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FE" w:rsidRPr="00993E97" w:rsidRDefault="00A34755" w:rsidP="00F56E12">
      <w:pPr>
        <w:pStyle w:val="Heading1"/>
        <w:pageBreakBefore/>
        <w:tabs>
          <w:tab w:val="left" w:pos="426"/>
        </w:tabs>
        <w:spacing w:before="1600"/>
        <w:ind w:left="426" w:hanging="426"/>
        <w:rPr>
          <w:w w:val="90"/>
        </w:rPr>
      </w:pPr>
      <w:bookmarkStart w:id="0" w:name="Template2"/>
      <w:r>
        <w:rPr>
          <w:noProof/>
          <w:lang w:eastAsia="en-AU"/>
        </w:rPr>
        <w:pict>
          <v:shapetype id="_x0000_t202" coordsize="21600,21600" o:spt="202" path="m,l,21600r21600,l21600,xe">
            <v:stroke joinstyle="miter"/>
            <v:path gradientshapeok="t" o:connecttype="rect"/>
          </v:shapetype>
          <v:shape id="_x0000_s1040" type="#_x0000_t202" style="position:absolute;left:0;text-align:left;margin-left:58.5pt;margin-top:-18pt;width:158.85pt;height:100.2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feSvgIAAMU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" filled="f" stroked="f">
            <v:textbox style="mso-next-textbox:#_x0000_s1040">
              <w:txbxContent>
                <w:p w:rsidR="004D21E4" w:rsidRDefault="004D21E4" w:rsidP="00D13EFE">
                  <w:r>
                    <w:rPr>
                      <w:noProof/>
                    </w:rPr>
                    <w:drawing>
                      <wp:inline distT="0" distB="0" distL="0" distR="0">
                        <wp:extent cx="1105802" cy="1089333"/>
                        <wp:effectExtent l="19050" t="0" r="0" b="0"/>
                        <wp:docPr id="94" name="Picture 3" descr="HEA_generic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generic_logo_Jpeg.jpg"/>
                                <pic:cNvPicPr/>
                              </pic:nvPicPr>
                              <pic:blipFill>
                                <a:blip r:embed="rId8"/>
                                <a:stretch>
                                  <a:fillRect/>
                                </a:stretch>
                              </pic:blipFill>
                              <pic:spPr>
                                <a:xfrm>
                                  <a:off x="0" y="0"/>
                                  <a:ext cx="1108822" cy="1092308"/>
                                </a:xfrm>
                                <a:prstGeom prst="rect">
                                  <a:avLst/>
                                </a:prstGeom>
                              </pic:spPr>
                            </pic:pic>
                          </a:graphicData>
                        </a:graphic>
                      </wp:inline>
                    </w:drawing>
                  </w:r>
                </w:p>
              </w:txbxContent>
            </v:textbox>
          </v:shape>
        </w:pict>
      </w:r>
      <w:r>
        <w:rPr>
          <w:noProof/>
          <w:lang w:eastAsia="en-AU"/>
        </w:rPr>
        <w:pict>
          <v:shape id="_x0000_s1041" type="#_x0000_t202" style="position:absolute;left:0;text-align:left;margin-left:216.2pt;margin-top:-6.65pt;width:203.1pt;height:76.4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" filled="f" stroked="f">
            <v:textbox style="mso-next-textbox:#_x0000_s1041">
              <w:txbxContent>
                <w:p w:rsidR="004D21E4" w:rsidRDefault="004D21E4" w:rsidP="00D13EFE">
                  <w:r w:rsidRPr="006A034B">
                    <w:rPr>
                      <w:noProof/>
                    </w:rPr>
                    <w:drawing>
                      <wp:inline distT="0" distB="0" distL="0" distR="0">
                        <wp:extent cx="2357120" cy="728728"/>
                        <wp:effectExtent l="19050" t="0" r="5080" b="0"/>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tingTeaching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7120" cy="728728"/>
                                </a:xfrm>
                                <a:prstGeom prst="rect">
                                  <a:avLst/>
                                </a:prstGeom>
                              </pic:spPr>
                            </pic:pic>
                          </a:graphicData>
                        </a:graphic>
                      </wp:inline>
                    </w:drawing>
                  </w:r>
                </w:p>
              </w:txbxContent>
            </v:textbox>
          </v:shape>
        </w:pict>
      </w:r>
      <w:r w:rsidR="00D971B4">
        <w:rPr>
          <w:noProof/>
        </w:rPr>
        <w:t>template #2</w:t>
      </w:r>
      <w:r w:rsidR="00D13EFE" w:rsidRPr="00993E97">
        <w:rPr>
          <w:w w:val="90"/>
        </w:rPr>
        <w:t xml:space="preserve"> </w:t>
      </w:r>
    </w:p>
    <w:bookmarkEnd w:id="0"/>
    <w:p w:rsidR="00D13EFE" w:rsidRPr="00C8081F" w:rsidRDefault="00F77531" w:rsidP="00D13EFE">
      <w:pPr>
        <w:pStyle w:val="Subhead"/>
      </w:pPr>
      <w:proofErr w:type="gramStart"/>
      <w:r>
        <w:t>self-review</w:t>
      </w:r>
      <w:proofErr w:type="gramEnd"/>
      <w:r w:rsidR="00D971B4">
        <w:t xml:space="preserve"> template</w:t>
      </w:r>
      <w:r w:rsidR="00D13EFE" w:rsidRPr="00C8081F">
        <w:t xml:space="preserve"> </w:t>
      </w:r>
    </w:p>
    <w:p w:rsidR="00D13EFE" w:rsidRDefault="00D13EFE" w:rsidP="00D13EFE">
      <w:pPr>
        <w:pStyle w:val="Heading4"/>
        <w:pBdr>
          <w:top w:val="none" w:sz="0" w:space="0" w:color="auto"/>
          <w:left w:val="none" w:sz="0" w:space="0" w:color="auto"/>
          <w:bottom w:val="none" w:sz="0" w:space="0" w:color="auto"/>
          <w:right w:val="none" w:sz="0" w:space="0" w:color="auto"/>
        </w:pBdr>
        <w:spacing w:before="240"/>
      </w:pPr>
      <w:r>
        <w:t>Purpose</w:t>
      </w:r>
    </w:p>
    <w:p w:rsidR="00D13EFE" w:rsidRPr="00D971B4" w:rsidRDefault="00D971B4" w:rsidP="00647140">
      <w:pPr>
        <w:pStyle w:val="BodyTextSmaller"/>
      </w:pPr>
      <w:r w:rsidRPr="00D971B4">
        <w:t>Th</w:t>
      </w:r>
      <w:r w:rsidR="003872CF">
        <w:t>is</w:t>
      </w:r>
      <w:r w:rsidRPr="00D971B4">
        <w:t xml:space="preserve"> </w:t>
      </w:r>
      <w:r w:rsidR="00F77531">
        <w:t>self-review</w:t>
      </w:r>
      <w:r w:rsidRPr="00D971B4">
        <w:t xml:space="preserve"> </w:t>
      </w:r>
      <w:r>
        <w:t>template</w:t>
      </w:r>
      <w:r w:rsidRPr="00D971B4">
        <w:t xml:space="preserve"> can be used by</w:t>
      </w:r>
      <w:r w:rsidR="003872CF">
        <w:t xml:space="preserve"> </w:t>
      </w:r>
      <w:r w:rsidRPr="00D971B4">
        <w:t>any benchmark</w:t>
      </w:r>
      <w:r w:rsidR="00BF1115">
        <w:t xml:space="preserve">ing team </w:t>
      </w:r>
      <w:r w:rsidR="008D4329">
        <w:t>and is a core part of</w:t>
      </w:r>
      <w:r w:rsidR="00BF1115">
        <w:t xml:space="preserve"> </w:t>
      </w:r>
      <w:r w:rsidR="008D4329">
        <w:t xml:space="preserve">benchmarking </w:t>
      </w:r>
      <w:r w:rsidR="00F77531">
        <w:t>activities</w:t>
      </w:r>
      <w:r w:rsidR="003872CF">
        <w:t xml:space="preserve">. It is </w:t>
      </w:r>
      <w:r w:rsidR="00BF1115">
        <w:t xml:space="preserve">also </w:t>
      </w:r>
      <w:r w:rsidR="003872CF">
        <w:t xml:space="preserve">a key instrument for </w:t>
      </w:r>
      <w:r w:rsidRPr="00D971B4">
        <w:t>the</w:t>
      </w:r>
      <w:r w:rsidR="00BF1115">
        <w:t xml:space="preserve"> high-level</w:t>
      </w:r>
      <w:r w:rsidRPr="00D971B4">
        <w:t xml:space="preserve"> institutional </w:t>
      </w:r>
      <w:r w:rsidR="008D4329">
        <w:t>benchmarking</w:t>
      </w:r>
      <w:r w:rsidRPr="00D971B4">
        <w:t xml:space="preserve"> </w:t>
      </w:r>
      <w:r w:rsidR="003872CF">
        <w:t>team to use</w:t>
      </w:r>
      <w:r w:rsidRPr="00D971B4">
        <w:t xml:space="preserve"> as they review all of the evidence, discuss each benchmark in the light of the evidence, and determine an institutional rating for each benchmark.</w:t>
      </w:r>
    </w:p>
    <w:p w:rsidR="00D13EFE" w:rsidRPr="00D971B4" w:rsidRDefault="00D971B4" w:rsidP="00D971B4">
      <w:pPr>
        <w:pStyle w:val="Heading4"/>
        <w:pBdr>
          <w:top w:val="none" w:sz="0" w:space="0" w:color="auto"/>
          <w:left w:val="none" w:sz="0" w:space="0" w:color="auto"/>
          <w:bottom w:val="none" w:sz="0" w:space="0" w:color="auto"/>
          <w:right w:val="none" w:sz="0" w:space="0" w:color="auto"/>
        </w:pBdr>
        <w:spacing w:before="240"/>
      </w:pPr>
      <w:r w:rsidRPr="00D971B4">
        <w:t>Elements</w:t>
      </w:r>
    </w:p>
    <w:p w:rsidR="00D971B4" w:rsidRPr="00935549" w:rsidRDefault="00D971B4" w:rsidP="00647140">
      <w:pPr>
        <w:pStyle w:val="BodyTextSmaller"/>
      </w:pPr>
      <w:r w:rsidRPr="00020A30">
        <w:t xml:space="preserve">The </w:t>
      </w:r>
      <w:r w:rsidR="00F77531">
        <w:t>self-review</w:t>
      </w:r>
      <w:r w:rsidRPr="00020A30">
        <w:t xml:space="preserve"> template is divided into </w:t>
      </w:r>
      <w:r w:rsidRPr="003872CF">
        <w:t>six</w:t>
      </w:r>
      <w:r w:rsidRPr="00020A30">
        <w:t xml:space="preserve"> </w:t>
      </w:r>
      <w:r w:rsidRPr="003872CF">
        <w:t>dimensions</w:t>
      </w:r>
      <w:r>
        <w:t xml:space="preserve"> </w:t>
      </w:r>
      <w:r w:rsidRPr="00020A30">
        <w:t>of academic promotion:</w:t>
      </w:r>
      <w:r w:rsidRPr="00020A30">
        <w:rPr>
          <w:rFonts w:cs="Arial"/>
        </w:rPr>
        <w:t xml:space="preserve"> </w:t>
      </w:r>
      <w:r w:rsidRPr="003872CF">
        <w:t>Plans &amp; policies</w:t>
      </w:r>
      <w:r w:rsidR="003872CF">
        <w:t>; P</w:t>
      </w:r>
      <w:r w:rsidRPr="003872CF">
        <w:t>erceptions &amp; practices</w:t>
      </w:r>
      <w:r w:rsidR="003872CF">
        <w:t xml:space="preserve">; </w:t>
      </w:r>
      <w:r w:rsidRPr="003872CF">
        <w:t>Promotion applicants</w:t>
      </w:r>
      <w:r w:rsidR="003872CF">
        <w:t xml:space="preserve">; Promotion applications; </w:t>
      </w:r>
      <w:r w:rsidRPr="003872CF">
        <w:t>Promotion committee</w:t>
      </w:r>
      <w:r w:rsidR="003872CF">
        <w:t xml:space="preserve">; </w:t>
      </w:r>
      <w:r w:rsidRPr="003872CF">
        <w:t>Outcomes &amp;</w:t>
      </w:r>
      <w:r w:rsidR="003872CF">
        <w:t xml:space="preserve"> review. </w:t>
      </w:r>
      <w:r>
        <w:rPr>
          <w:rFonts w:cs="Arial"/>
        </w:rPr>
        <w:t>These dimensions were influenced by</w:t>
      </w:r>
      <w:r w:rsidRPr="00935549">
        <w:t xml:space="preserve"> a review of the academic promotion literature and policy documents across universities in Australia and the UK. </w:t>
      </w:r>
      <w:r>
        <w:t xml:space="preserve">  </w:t>
      </w:r>
    </w:p>
    <w:p w:rsidR="00D971B4" w:rsidRPr="00020A30" w:rsidRDefault="00D971B4" w:rsidP="00647140">
      <w:pPr>
        <w:pStyle w:val="BodyTextSmaller"/>
      </w:pPr>
      <w:r>
        <w:t xml:space="preserve">In all, </w:t>
      </w:r>
      <w:r w:rsidRPr="003872CF">
        <w:t>1</w:t>
      </w:r>
      <w:r w:rsidR="003872CF" w:rsidRPr="003872CF">
        <w:t>8</w:t>
      </w:r>
      <w:r>
        <w:t xml:space="preserve"> </w:t>
      </w:r>
      <w:r w:rsidR="003872CF" w:rsidRPr="003872CF">
        <w:t>benchmarks</w:t>
      </w:r>
      <w:r w:rsidRPr="00020A30">
        <w:t xml:space="preserve"> were </w:t>
      </w:r>
      <w:r w:rsidR="003872CF">
        <w:rPr>
          <w:rFonts w:cs="Arial"/>
        </w:rPr>
        <w:t>derived</w:t>
      </w:r>
      <w:r w:rsidRPr="00020A30">
        <w:rPr>
          <w:rFonts w:cs="Arial"/>
        </w:rPr>
        <w:t xml:space="preserve"> </w:t>
      </w:r>
      <w:r w:rsidR="003872CF">
        <w:rPr>
          <w:rFonts w:cs="Arial"/>
        </w:rPr>
        <w:t xml:space="preserve">as measures of </w:t>
      </w:r>
      <w:r w:rsidRPr="00020A30">
        <w:rPr>
          <w:rFonts w:cs="Arial"/>
        </w:rPr>
        <w:t xml:space="preserve">good practice in recognising teaching achievement within academic promotion. </w:t>
      </w:r>
      <w:r w:rsidRPr="00020A30">
        <w:t xml:space="preserve">There are grouped under the six dimensions. The </w:t>
      </w:r>
      <w:r w:rsidR="003872CF">
        <w:t>benchmarks</w:t>
      </w:r>
      <w:r w:rsidRPr="00020A30">
        <w:t xml:space="preserve"> were developed collaboratively by four universities and were reviewed by a UK </w:t>
      </w:r>
      <w:r w:rsidR="003872CF">
        <w:t xml:space="preserve">and Australian Advisory Group. </w:t>
      </w:r>
      <w:r w:rsidR="00BC225F">
        <w:t xml:space="preserve"> </w:t>
      </w:r>
      <w:proofErr w:type="gramStart"/>
      <w:r w:rsidR="00BC225F">
        <w:t>institutional</w:t>
      </w:r>
      <w:proofErr w:type="gramEnd"/>
      <w:r w:rsidR="00BC225F">
        <w:t xml:space="preserve"> self-review</w:t>
      </w:r>
      <w:r w:rsidR="003872CF">
        <w:t xml:space="preserve"> includes</w:t>
      </w:r>
      <w:r w:rsidRPr="00020A30">
        <w:t xml:space="preserve"> making a rating against each </w:t>
      </w:r>
      <w:r w:rsidR="003872CF">
        <w:t>benchmark</w:t>
      </w:r>
      <w:r w:rsidRPr="00020A30">
        <w:t>.</w:t>
      </w:r>
    </w:p>
    <w:p w:rsidR="00D13EFE" w:rsidRPr="00935549" w:rsidRDefault="00D13EFE" w:rsidP="00647140">
      <w:pPr>
        <w:pStyle w:val="BodyTextSmaller"/>
        <w:rPr>
          <w:rFonts w:cs="Arial"/>
        </w:rPr>
      </w:pPr>
      <w:r w:rsidRPr="00020A30">
        <w:rPr>
          <w:rFonts w:cs="Arial"/>
        </w:rPr>
        <w:t xml:space="preserve">To facilitate the </w:t>
      </w:r>
      <w:r w:rsidR="00F77531">
        <w:rPr>
          <w:rFonts w:cs="Arial"/>
        </w:rPr>
        <w:t>self-</w:t>
      </w:r>
      <w:r w:rsidR="003872CF">
        <w:rPr>
          <w:rFonts w:cs="Arial"/>
        </w:rPr>
        <w:t xml:space="preserve">review </w:t>
      </w:r>
      <w:r w:rsidRPr="00020A30">
        <w:rPr>
          <w:rFonts w:cs="Arial"/>
        </w:rPr>
        <w:t xml:space="preserve">process, </w:t>
      </w:r>
      <w:r w:rsidR="003872CF">
        <w:rPr>
          <w:rFonts w:cs="Arial"/>
        </w:rPr>
        <w:t>q</w:t>
      </w:r>
      <w:r w:rsidRPr="00020A30">
        <w:rPr>
          <w:rFonts w:cs="Arial"/>
        </w:rPr>
        <w:t xml:space="preserve">uestions are provided under each </w:t>
      </w:r>
      <w:r w:rsidR="00D971B4">
        <w:rPr>
          <w:rFonts w:cs="Arial"/>
        </w:rPr>
        <w:t>benchmark</w:t>
      </w:r>
      <w:r w:rsidRPr="00020A30">
        <w:rPr>
          <w:rFonts w:cs="Arial"/>
        </w:rPr>
        <w:t xml:space="preserve">. These questions are designed to </w:t>
      </w:r>
      <w:r w:rsidR="003872CF">
        <w:rPr>
          <w:rFonts w:cs="Arial"/>
        </w:rPr>
        <w:t xml:space="preserve">help </w:t>
      </w:r>
      <w:r w:rsidRPr="00020A30">
        <w:rPr>
          <w:rFonts w:cs="Arial"/>
        </w:rPr>
        <w:t xml:space="preserve">elicit </w:t>
      </w:r>
      <w:r w:rsidR="003872CF">
        <w:rPr>
          <w:rFonts w:cs="Arial"/>
        </w:rPr>
        <w:t>relevant</w:t>
      </w:r>
      <w:r w:rsidRPr="00020A30">
        <w:rPr>
          <w:rFonts w:cs="Arial"/>
        </w:rPr>
        <w:t xml:space="preserve"> information</w:t>
      </w:r>
      <w:r w:rsidR="003872CF">
        <w:rPr>
          <w:rFonts w:cs="Arial"/>
        </w:rPr>
        <w:t xml:space="preserve"> that might be considered</w:t>
      </w:r>
      <w:r w:rsidRPr="00020A30">
        <w:rPr>
          <w:rFonts w:cs="Arial"/>
        </w:rPr>
        <w:t xml:space="preserve">. They </w:t>
      </w:r>
      <w:r w:rsidR="003872CF">
        <w:rPr>
          <w:rFonts w:cs="Arial"/>
        </w:rPr>
        <w:t xml:space="preserve">may be amended </w:t>
      </w:r>
      <w:r w:rsidRPr="00020A30">
        <w:rPr>
          <w:rFonts w:cs="Arial"/>
        </w:rPr>
        <w:t>by institutions as appropriate for their context.</w:t>
      </w:r>
    </w:p>
    <w:p w:rsidR="00D13EFE" w:rsidRDefault="00D13EFE" w:rsidP="00647140">
      <w:pPr>
        <w:pStyle w:val="BodyTextSmaller"/>
      </w:pPr>
      <w:r w:rsidRPr="00935549">
        <w:t xml:space="preserve">The ratings for </w:t>
      </w:r>
      <w:r w:rsidR="003872CF">
        <w:t>a benchmark</w:t>
      </w:r>
      <w:r>
        <w:t xml:space="preserve"> </w:t>
      </w:r>
      <w:r w:rsidRPr="00935549">
        <w:t xml:space="preserve">are between Level 4 and Level 1, with Level 4 being the most evident of quality outcomes and Level 1 showing the least amount of evidence in quality. </w:t>
      </w:r>
    </w:p>
    <w:p w:rsidR="0084070D" w:rsidRPr="00935549" w:rsidRDefault="0084070D" w:rsidP="00647140">
      <w:pPr>
        <w:pStyle w:val="BodyTextSmalle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208"/>
        <w:gridCol w:w="7085"/>
      </w:tblGrid>
      <w:tr w:rsidR="00D13EFE" w:rsidRPr="005A6780" w:rsidTr="00F63819">
        <w:tc>
          <w:tcPr>
            <w:tcW w:w="2268" w:type="dxa"/>
            <w:shd w:val="clear" w:color="auto" w:fill="DBE5F1"/>
          </w:tcPr>
          <w:p w:rsidR="00D13EFE" w:rsidRPr="00647140" w:rsidRDefault="00D13EFE" w:rsidP="005A6780">
            <w:pPr>
              <w:pStyle w:val="TableTextBoxed"/>
              <w:rPr>
                <w:b/>
                <w:sz w:val="21"/>
                <w:szCs w:val="21"/>
              </w:rPr>
            </w:pPr>
            <w:r w:rsidRPr="00647140">
              <w:rPr>
                <w:b/>
                <w:sz w:val="21"/>
                <w:szCs w:val="21"/>
              </w:rPr>
              <w:t>Level 4: Yes</w:t>
            </w:r>
          </w:p>
        </w:tc>
        <w:tc>
          <w:tcPr>
            <w:tcW w:w="7308" w:type="dxa"/>
            <w:shd w:val="clear" w:color="auto" w:fill="ECF1F8"/>
          </w:tcPr>
          <w:p w:rsidR="00D13EFE" w:rsidRPr="00647140" w:rsidRDefault="00D13EFE" w:rsidP="005A6780">
            <w:pPr>
              <w:pStyle w:val="TableTextBoxed"/>
              <w:spacing w:line="240" w:lineRule="auto"/>
              <w:rPr>
                <w:sz w:val="21"/>
                <w:szCs w:val="21"/>
              </w:rPr>
            </w:pPr>
            <w:r w:rsidRPr="00647140">
              <w:rPr>
                <w:sz w:val="21"/>
                <w:szCs w:val="21"/>
              </w:rPr>
              <w:t>Effective strategies are implemented successfully across the institution</w:t>
            </w:r>
          </w:p>
        </w:tc>
      </w:tr>
      <w:tr w:rsidR="00D13EFE" w:rsidRPr="005A6780" w:rsidTr="00F63819">
        <w:tc>
          <w:tcPr>
            <w:tcW w:w="2268" w:type="dxa"/>
            <w:shd w:val="clear" w:color="auto" w:fill="DBE5F1"/>
          </w:tcPr>
          <w:p w:rsidR="00D13EFE" w:rsidRPr="00647140" w:rsidRDefault="00D13EFE" w:rsidP="005A6780">
            <w:pPr>
              <w:pStyle w:val="TableTextBoxed"/>
              <w:rPr>
                <w:b/>
                <w:sz w:val="21"/>
                <w:szCs w:val="21"/>
              </w:rPr>
            </w:pPr>
            <w:r w:rsidRPr="00647140">
              <w:rPr>
                <w:b/>
                <w:sz w:val="21"/>
                <w:szCs w:val="21"/>
              </w:rPr>
              <w:t>Level 3: Yes, but …</w:t>
            </w:r>
          </w:p>
        </w:tc>
        <w:tc>
          <w:tcPr>
            <w:tcW w:w="7308" w:type="dxa"/>
            <w:shd w:val="clear" w:color="auto" w:fill="ECF1F8"/>
          </w:tcPr>
          <w:p w:rsidR="00D13EFE" w:rsidRPr="00647140" w:rsidRDefault="00D13EFE" w:rsidP="005A6780">
            <w:pPr>
              <w:pStyle w:val="TableTextBoxed"/>
              <w:spacing w:line="240" w:lineRule="auto"/>
              <w:rPr>
                <w:sz w:val="21"/>
                <w:szCs w:val="21"/>
              </w:rPr>
            </w:pPr>
            <w:r w:rsidRPr="00647140">
              <w:rPr>
                <w:sz w:val="21"/>
                <w:szCs w:val="21"/>
              </w:rPr>
              <w:t>Good strategies in place, some limitations or some further work needed</w:t>
            </w:r>
          </w:p>
        </w:tc>
      </w:tr>
      <w:tr w:rsidR="00D13EFE" w:rsidRPr="005A6780" w:rsidTr="00F63819">
        <w:tc>
          <w:tcPr>
            <w:tcW w:w="2268" w:type="dxa"/>
            <w:shd w:val="clear" w:color="auto" w:fill="DBE5F1"/>
          </w:tcPr>
          <w:p w:rsidR="00D13EFE" w:rsidRPr="00647140" w:rsidRDefault="00D13EFE" w:rsidP="005A6780">
            <w:pPr>
              <w:pStyle w:val="TableTextBoxed"/>
              <w:rPr>
                <w:b/>
                <w:sz w:val="21"/>
                <w:szCs w:val="21"/>
              </w:rPr>
            </w:pPr>
            <w:r w:rsidRPr="00647140">
              <w:rPr>
                <w:b/>
                <w:sz w:val="21"/>
                <w:szCs w:val="21"/>
              </w:rPr>
              <w:t>Level 2: No, but …</w:t>
            </w:r>
            <w:r w:rsidRPr="00647140">
              <w:rPr>
                <w:b/>
                <w:sz w:val="21"/>
                <w:szCs w:val="21"/>
              </w:rPr>
              <w:tab/>
            </w:r>
          </w:p>
        </w:tc>
        <w:tc>
          <w:tcPr>
            <w:tcW w:w="7308" w:type="dxa"/>
            <w:shd w:val="clear" w:color="auto" w:fill="ECF1F8"/>
          </w:tcPr>
          <w:p w:rsidR="00D13EFE" w:rsidRPr="00647140" w:rsidRDefault="00D13EFE" w:rsidP="005A6780">
            <w:pPr>
              <w:pStyle w:val="TableTextBoxed"/>
              <w:spacing w:line="240" w:lineRule="auto"/>
              <w:rPr>
                <w:sz w:val="21"/>
                <w:szCs w:val="21"/>
              </w:rPr>
            </w:pPr>
            <w:r w:rsidRPr="00647140">
              <w:rPr>
                <w:sz w:val="21"/>
                <w:szCs w:val="21"/>
              </w:rPr>
              <w:t>This area hasn’t yet been effectively addressed, but some significant work is being done across the institution</w:t>
            </w:r>
          </w:p>
        </w:tc>
      </w:tr>
      <w:tr w:rsidR="00D13EFE" w:rsidRPr="005A6780" w:rsidTr="00F63819">
        <w:tc>
          <w:tcPr>
            <w:tcW w:w="2268" w:type="dxa"/>
            <w:shd w:val="clear" w:color="auto" w:fill="DBE5F1"/>
          </w:tcPr>
          <w:p w:rsidR="00D13EFE" w:rsidRPr="00647140" w:rsidRDefault="00D13EFE" w:rsidP="005A6780">
            <w:pPr>
              <w:pStyle w:val="TableTextBoxed"/>
              <w:rPr>
                <w:b/>
                <w:sz w:val="21"/>
                <w:szCs w:val="21"/>
              </w:rPr>
            </w:pPr>
            <w:r w:rsidRPr="00647140">
              <w:rPr>
                <w:b/>
                <w:sz w:val="21"/>
                <w:szCs w:val="21"/>
              </w:rPr>
              <w:t>Level 1: No</w:t>
            </w:r>
          </w:p>
        </w:tc>
        <w:tc>
          <w:tcPr>
            <w:tcW w:w="7308" w:type="dxa"/>
            <w:shd w:val="clear" w:color="auto" w:fill="ECF1F8"/>
          </w:tcPr>
          <w:p w:rsidR="00D13EFE" w:rsidRPr="00647140" w:rsidRDefault="00D13EFE" w:rsidP="005A6780">
            <w:pPr>
              <w:pStyle w:val="TableTextBoxed"/>
              <w:spacing w:line="240" w:lineRule="auto"/>
              <w:rPr>
                <w:sz w:val="21"/>
                <w:szCs w:val="21"/>
              </w:rPr>
            </w:pPr>
            <w:r w:rsidRPr="00647140">
              <w:rPr>
                <w:sz w:val="21"/>
                <w:szCs w:val="21"/>
              </w:rPr>
              <w:t>No effective strategies e.g. not addressed, addressed only in isolated pockets, notionally addressed but major barriers to implementation.</w:t>
            </w:r>
          </w:p>
        </w:tc>
      </w:tr>
    </w:tbl>
    <w:p w:rsidR="0084070D" w:rsidRDefault="0084070D" w:rsidP="00647140">
      <w:pPr>
        <w:pStyle w:val="BodyTextSmaller"/>
      </w:pPr>
    </w:p>
    <w:p w:rsidR="00D13EFE" w:rsidRPr="003872CF" w:rsidRDefault="00D13EFE" w:rsidP="00647140">
      <w:pPr>
        <w:pStyle w:val="BodyTextSmaller"/>
      </w:pPr>
      <w:r w:rsidRPr="00935549">
        <w:t xml:space="preserve">The </w:t>
      </w:r>
      <w:r w:rsidRPr="00935549">
        <w:rPr>
          <w:b/>
        </w:rPr>
        <w:t>rationale</w:t>
      </w:r>
      <w:r w:rsidRPr="00935549">
        <w:t xml:space="preserve"> provides key reas</w:t>
      </w:r>
      <w:r w:rsidR="003872CF">
        <w:t>ons for the performance rating.</w:t>
      </w:r>
      <w:r w:rsidRPr="00935549">
        <w:t xml:space="preserve"> In the</w:t>
      </w:r>
      <w:r w:rsidR="008D4329">
        <w:t xml:space="preserve"> self-</w:t>
      </w:r>
      <w:r w:rsidRPr="00935549">
        <w:t xml:space="preserve">review process, the rationale is </w:t>
      </w:r>
      <w:r w:rsidR="00F63819">
        <w:t>significant in identifying</w:t>
      </w:r>
      <w:r w:rsidRPr="00935549">
        <w:t xml:space="preserve"> areas of good practice and areas for improvement. </w:t>
      </w:r>
    </w:p>
    <w:p w:rsidR="00D13EFE" w:rsidRDefault="00D13EFE" w:rsidP="00647140">
      <w:pPr>
        <w:pStyle w:val="BodyTextSmaller"/>
      </w:pPr>
      <w:r w:rsidRPr="006B43BA">
        <w:rPr>
          <w:b/>
        </w:rPr>
        <w:t>Evidence</w:t>
      </w:r>
      <w:r w:rsidRPr="006B43BA">
        <w:t xml:space="preserve"> relates to the data which supports the rating and rationale under each performance indicator. There needs to be a clear correlation between the rating and the evidence provided. A high rating cannot be supported with a lack of evidence. Examples of data have been provided</w:t>
      </w:r>
      <w:r>
        <w:t xml:space="preserve"> for each </w:t>
      </w:r>
      <w:r w:rsidR="00F63819">
        <w:t>benchmark</w:t>
      </w:r>
      <w:r>
        <w:t>.</w:t>
      </w:r>
    </w:p>
    <w:p w:rsidR="00855559" w:rsidRDefault="00855559" w:rsidP="00C8081F">
      <w:pPr>
        <w:pStyle w:val="Questions"/>
        <w:pBdr>
          <w:top w:val="none" w:sz="0" w:space="0" w:color="auto"/>
          <w:left w:val="none" w:sz="0" w:space="0" w:color="auto"/>
          <w:bottom w:val="none" w:sz="0" w:space="0" w:color="auto"/>
          <w:right w:val="none" w:sz="0" w:space="0" w:color="auto"/>
        </w:pBdr>
        <w:ind w:left="567" w:right="1701" w:firstLine="0"/>
        <w:jc w:val="center"/>
        <w:rPr>
          <w:rFonts w:ascii="Trebuchet MS" w:hAnsi="Trebuchet MS"/>
          <w:sz w:val="19"/>
          <w:szCs w:val="19"/>
        </w:rPr>
        <w:sectPr w:rsidR="00855559" w:rsidSect="00B36832">
          <w:footerReference w:type="even" r:id="rId10"/>
          <w:footerReference w:type="default" r:id="rId11"/>
          <w:headerReference w:type="first" r:id="rId12"/>
          <w:pgSz w:w="11907" w:h="16839" w:code="9"/>
          <w:pgMar w:top="851" w:right="1304" w:bottom="567" w:left="1418" w:header="0" w:footer="397" w:gutter="0"/>
          <w:cols w:space="708"/>
          <w:titlePg/>
          <w:docGrid w:linePitch="326"/>
        </w:sectPr>
      </w:pPr>
    </w:p>
    <w:tbl>
      <w:tblPr>
        <w:tblW w:w="14036" w:type="dxa"/>
        <w:tblInd w:w="675" w:type="dxa"/>
        <w:tblBorders>
          <w:top w:val="single" w:sz="18" w:space="0" w:color="007AA6"/>
          <w:left w:val="single" w:sz="18" w:space="0" w:color="007AA6"/>
          <w:bottom w:val="single" w:sz="18" w:space="0" w:color="007AA6"/>
          <w:right w:val="single" w:sz="18" w:space="0" w:color="007AA6"/>
          <w:insideH w:val="dashed" w:sz="4" w:space="0" w:color="007AA6"/>
          <w:insideV w:val="dashed" w:sz="4" w:space="0" w:color="007AA6"/>
        </w:tblBorders>
        <w:tblLayout w:type="fixed"/>
        <w:tblCellMar>
          <w:left w:w="170" w:type="dxa"/>
        </w:tblCellMar>
        <w:tblLook w:val="04A0"/>
      </w:tblPr>
      <w:tblGrid>
        <w:gridCol w:w="6016"/>
        <w:gridCol w:w="1417"/>
        <w:gridCol w:w="3768"/>
        <w:gridCol w:w="2835"/>
      </w:tblGrid>
      <w:tr w:rsidR="00B347EB" w:rsidRPr="001F1132" w:rsidTr="00EA637F">
        <w:tc>
          <w:tcPr>
            <w:tcW w:w="6016" w:type="dxa"/>
            <w:tcBorders>
              <w:top w:val="single" w:sz="18" w:space="0" w:color="007AA6"/>
              <w:bottom w:val="dashed" w:sz="4" w:space="0" w:color="007AA6"/>
              <w:right w:val="nil"/>
            </w:tcBorders>
            <w:shd w:val="clear" w:color="auto" w:fill="auto"/>
            <w:vAlign w:val="center"/>
          </w:tcPr>
          <w:p w:rsidR="00B347EB" w:rsidRPr="001F1132" w:rsidRDefault="00A34755" w:rsidP="00767045">
            <w:pPr>
              <w:spacing w:before="280" w:after="280"/>
              <w:rPr>
                <w:rFonts w:ascii="Trebuchet MS" w:hAnsi="Trebuchet MS" w:cs="Arial"/>
                <w:b/>
                <w:color w:val="007AA6"/>
                <w:sz w:val="16"/>
                <w:szCs w:val="16"/>
              </w:rPr>
            </w:pPr>
            <w:r w:rsidRPr="00A34755">
              <w:rPr>
                <w:rFonts w:ascii="Arial" w:hAnsi="Arial" w:cs="Arial"/>
                <w:b/>
                <w:bCs/>
                <w:noProof/>
                <w:color w:val="FFFFFF" w:themeColor="background1"/>
                <w:sz w:val="32"/>
                <w:szCs w:val="32"/>
              </w:rPr>
              <w:lastRenderedPageBreak/>
              <w:pict>
                <v:shape id="Text Box 79" o:spid="_x0000_s1042" type="#_x0000_t202" style="position:absolute;margin-left:-11.45pt;margin-top:3.95pt;width:510.25pt;height:42.5pt;z-index:-251595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" filled="f" stroked="f">
                  <v:textbox style="mso-next-textbox:#Text Box 79">
                    <w:txbxContent>
                      <w:p w:rsidR="004D21E4" w:rsidRDefault="004D21E4" w:rsidP="00D815A8">
                        <w:r>
                          <w:rPr>
                            <w:noProof/>
                          </w:rPr>
                          <w:drawing>
                            <wp:inline distT="0" distB="0" distL="0" distR="0">
                              <wp:extent cx="2916000" cy="428625"/>
                              <wp:effectExtent l="19050" t="0" r="0" b="0"/>
                              <wp:docPr id="288" name="Picture 2" desc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3"/>
                                      <a:stretch>
                                        <a:fillRect/>
                                      </a:stretch>
                                    </pic:blipFill>
                                    <pic:spPr>
                                      <a:xfrm>
                                        <a:off x="0" y="0"/>
                                        <a:ext cx="2916000" cy="428625"/>
                                      </a:xfrm>
                                      <a:prstGeom prst="rect">
                                        <a:avLst/>
                                      </a:prstGeom>
                                    </pic:spPr>
                                  </pic:pic>
                                </a:graphicData>
                              </a:graphic>
                            </wp:inline>
                          </w:drawing>
                        </w:r>
                      </w:p>
                    </w:txbxContent>
                  </v:textbox>
                </v:shape>
              </w:pict>
            </w:r>
            <w:r w:rsidRPr="00A34755">
              <w:rPr>
                <w:rFonts w:ascii="Arial" w:hAnsi="Arial" w:cs="Arial"/>
                <w:b/>
                <w:bCs/>
                <w:noProof/>
                <w:color w:val="FFFFFF" w:themeColor="background1"/>
                <w:sz w:val="32"/>
                <w:szCs w:val="32"/>
              </w:rPr>
              <w:pict>
                <v:shape id="Text Box 77" o:spid="_x0000_s1043" type="#_x0000_t202" style="position:absolute;margin-left:-1.15pt;margin-top:.05pt;width:774.4pt;height:42.5pt;z-index:-251596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" filled="f" stroked="f">
                  <v:textbox style="mso-next-textbox:#Text Box 77">
                    <w:txbxContent>
                      <w:p w:rsidR="004D21E4" w:rsidRPr="00D815A8" w:rsidRDefault="004D21E4" w:rsidP="00D815A8"/>
                    </w:txbxContent>
                  </v:textbox>
                </v:shape>
              </w:pict>
            </w:r>
            <w:r w:rsidR="00B347EB">
              <w:rPr>
                <w:rFonts w:ascii="Arial" w:hAnsi="Arial" w:cs="Arial"/>
                <w:b/>
                <w:bCs/>
                <w:color w:val="FFFFFF" w:themeColor="background1"/>
                <w:sz w:val="32"/>
                <w:szCs w:val="32"/>
              </w:rPr>
              <w:tab/>
            </w:r>
            <w:r w:rsidR="00B347EB" w:rsidRPr="00B347EB">
              <w:rPr>
                <w:rFonts w:ascii="Arial" w:hAnsi="Arial" w:cs="Arial"/>
                <w:b/>
                <w:bCs/>
                <w:color w:val="FFFFFF" w:themeColor="background1"/>
                <w:sz w:val="32"/>
                <w:szCs w:val="32"/>
              </w:rPr>
              <w:t>Plans &amp; policies</w:t>
            </w:r>
          </w:p>
        </w:tc>
        <w:tc>
          <w:tcPr>
            <w:tcW w:w="1417" w:type="dxa"/>
            <w:tcBorders>
              <w:top w:val="single" w:sz="18" w:space="0" w:color="007AA6"/>
              <w:left w:val="nil"/>
              <w:bottom w:val="dashed" w:sz="4" w:space="0" w:color="007AA6"/>
              <w:right w:val="nil"/>
            </w:tcBorders>
            <w:shd w:val="clear" w:color="auto" w:fill="auto"/>
            <w:vAlign w:val="center"/>
          </w:tcPr>
          <w:p w:rsidR="00B347EB" w:rsidRPr="001F1132" w:rsidRDefault="00B347EB" w:rsidP="00B347EB">
            <w:pPr>
              <w:spacing w:before="60" w:after="60"/>
              <w:jc w:val="center"/>
              <w:rPr>
                <w:rFonts w:ascii="Trebuchet MS" w:hAnsi="Trebuchet MS" w:cs="Arial"/>
                <w:b/>
                <w:color w:val="007AA6"/>
              </w:rPr>
            </w:pPr>
            <w:r w:rsidRPr="001F1132">
              <w:rPr>
                <w:rFonts w:ascii="Trebuchet MS" w:hAnsi="Trebuchet MS" w:cs="Arial"/>
                <w:b/>
                <w:color w:val="007AA6"/>
                <w:sz w:val="22"/>
                <w:szCs w:val="22"/>
              </w:rPr>
              <w:t>Rating</w:t>
            </w:r>
          </w:p>
          <w:p w:rsidR="00B347EB" w:rsidRPr="001F1132" w:rsidRDefault="00B347EB" w:rsidP="00B347EB">
            <w:pPr>
              <w:spacing w:before="60" w:after="60"/>
              <w:jc w:val="center"/>
              <w:rPr>
                <w:rFonts w:ascii="Trebuchet MS" w:hAnsi="Trebuchet MS" w:cs="Arial"/>
                <w:b/>
                <w:color w:val="007AA6"/>
                <w:sz w:val="16"/>
                <w:szCs w:val="16"/>
              </w:rPr>
            </w:pPr>
            <w:r w:rsidRPr="001F1132">
              <w:rPr>
                <w:rFonts w:ascii="Trebuchet MS" w:hAnsi="Trebuchet MS" w:cs="Arial"/>
                <w:b/>
                <w:color w:val="007AA6"/>
                <w:sz w:val="16"/>
                <w:szCs w:val="16"/>
              </w:rPr>
              <w:t>[Four point scale]</w:t>
            </w:r>
          </w:p>
        </w:tc>
        <w:tc>
          <w:tcPr>
            <w:tcW w:w="3768" w:type="dxa"/>
            <w:tcBorders>
              <w:top w:val="single" w:sz="18" w:space="0" w:color="007AA6"/>
              <w:left w:val="nil"/>
              <w:bottom w:val="dashed" w:sz="4" w:space="0" w:color="007AA6"/>
              <w:right w:val="nil"/>
            </w:tcBorders>
            <w:shd w:val="clear" w:color="auto" w:fill="auto"/>
            <w:vAlign w:val="center"/>
          </w:tcPr>
          <w:p w:rsidR="00B347EB" w:rsidRPr="001F1132" w:rsidRDefault="00B347EB" w:rsidP="00B347EB">
            <w:pPr>
              <w:spacing w:before="60" w:after="60"/>
              <w:jc w:val="center"/>
              <w:rPr>
                <w:rFonts w:ascii="Trebuchet MS" w:hAnsi="Trebuchet MS" w:cs="Arial"/>
                <w:b/>
                <w:color w:val="007AA6"/>
              </w:rPr>
            </w:pPr>
            <w:r w:rsidRPr="001F1132">
              <w:rPr>
                <w:rFonts w:ascii="Trebuchet MS" w:hAnsi="Trebuchet MS" w:cs="Arial"/>
                <w:b/>
                <w:color w:val="007AA6"/>
                <w:sz w:val="22"/>
                <w:szCs w:val="22"/>
              </w:rPr>
              <w:t>Rationale</w:t>
            </w:r>
          </w:p>
          <w:p w:rsidR="00B347EB" w:rsidRPr="001F1132" w:rsidRDefault="00B347EB" w:rsidP="00B347EB">
            <w:pPr>
              <w:spacing w:before="60" w:after="60"/>
              <w:jc w:val="center"/>
              <w:rPr>
                <w:rFonts w:ascii="Trebuchet MS" w:hAnsi="Trebuchet MS" w:cs="Arial"/>
                <w:b/>
                <w:color w:val="007AA6"/>
                <w:sz w:val="16"/>
                <w:szCs w:val="16"/>
              </w:rPr>
            </w:pPr>
            <w:r w:rsidRPr="001F1132">
              <w:rPr>
                <w:rFonts w:ascii="Trebuchet MS" w:hAnsi="Trebuchet MS" w:cs="Arial"/>
                <w:b/>
                <w:bCs/>
                <w:iCs/>
                <w:color w:val="007AA6"/>
                <w:sz w:val="16"/>
                <w:szCs w:val="16"/>
              </w:rPr>
              <w:t xml:space="preserve">[Use dot points to identify </w:t>
            </w:r>
            <w:r>
              <w:rPr>
                <w:rFonts w:ascii="Trebuchet MS" w:hAnsi="Trebuchet MS" w:cs="Arial"/>
                <w:b/>
                <w:bCs/>
                <w:iCs/>
                <w:color w:val="007AA6"/>
                <w:sz w:val="16"/>
                <w:szCs w:val="16"/>
              </w:rPr>
              <w:t>factors</w:t>
            </w:r>
            <w:r w:rsidRPr="001F1132">
              <w:rPr>
                <w:rFonts w:ascii="Trebuchet MS" w:hAnsi="Trebuchet MS" w:cs="Arial"/>
                <w:b/>
                <w:bCs/>
                <w:iCs/>
                <w:color w:val="007AA6"/>
                <w:sz w:val="16"/>
                <w:szCs w:val="16"/>
              </w:rPr>
              <w:t xml:space="preserve"> that support this rating]</w:t>
            </w:r>
          </w:p>
        </w:tc>
        <w:tc>
          <w:tcPr>
            <w:tcW w:w="2835" w:type="dxa"/>
            <w:tcBorders>
              <w:top w:val="single" w:sz="18" w:space="0" w:color="007AA6"/>
              <w:left w:val="nil"/>
              <w:bottom w:val="dashed" w:sz="4" w:space="0" w:color="007AA6"/>
            </w:tcBorders>
            <w:shd w:val="clear" w:color="auto" w:fill="auto"/>
            <w:vAlign w:val="center"/>
          </w:tcPr>
          <w:p w:rsidR="00B347EB" w:rsidRPr="001F1132" w:rsidRDefault="00B347EB" w:rsidP="00B347EB">
            <w:pPr>
              <w:spacing w:before="60" w:after="60"/>
              <w:jc w:val="center"/>
              <w:rPr>
                <w:rFonts w:ascii="Trebuchet MS" w:hAnsi="Trebuchet MS" w:cs="Arial"/>
                <w:b/>
                <w:color w:val="007AA6"/>
              </w:rPr>
            </w:pPr>
            <w:r w:rsidRPr="001F1132">
              <w:rPr>
                <w:rFonts w:ascii="Trebuchet MS" w:hAnsi="Trebuchet MS" w:cs="Arial"/>
                <w:b/>
                <w:color w:val="007AA6"/>
                <w:sz w:val="22"/>
                <w:szCs w:val="22"/>
              </w:rPr>
              <w:t>Evidence</w:t>
            </w:r>
          </w:p>
          <w:p w:rsidR="00B347EB" w:rsidRPr="001F1132" w:rsidRDefault="00B347EB" w:rsidP="00B347EB">
            <w:pPr>
              <w:spacing w:before="60" w:after="60"/>
              <w:jc w:val="center"/>
              <w:rPr>
                <w:rFonts w:ascii="Trebuchet MS" w:hAnsi="Trebuchet MS" w:cs="Arial"/>
                <w:b/>
                <w:color w:val="007AA6"/>
                <w:sz w:val="16"/>
                <w:szCs w:val="16"/>
              </w:rPr>
            </w:pPr>
            <w:r w:rsidRPr="001F1132">
              <w:rPr>
                <w:rFonts w:ascii="Trebuchet MS" w:hAnsi="Trebuchet MS" w:cs="Arial"/>
                <w:b/>
                <w:bCs/>
                <w:iCs/>
                <w:color w:val="007AA6"/>
                <w:sz w:val="16"/>
                <w:szCs w:val="16"/>
              </w:rPr>
              <w:t>[Provide name and web reference, data sources]</w:t>
            </w:r>
          </w:p>
        </w:tc>
      </w:tr>
      <w:tr w:rsidR="00B347EB" w:rsidRPr="001F1132" w:rsidTr="00EA637F">
        <w:tc>
          <w:tcPr>
            <w:tcW w:w="6016" w:type="dxa"/>
            <w:tcBorders>
              <w:top w:val="dashed" w:sz="4" w:space="0" w:color="007AA6"/>
              <w:bottom w:val="dashed" w:sz="4" w:space="0" w:color="007AA6"/>
            </w:tcBorders>
          </w:tcPr>
          <w:p w:rsidR="001F1132" w:rsidRPr="001F1132" w:rsidRDefault="00B347EB" w:rsidP="00767045">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rPr>
            </w:pPr>
            <w:r>
              <w:rPr>
                <w:rFonts w:ascii="Arial" w:hAnsi="Arial"/>
              </w:rPr>
              <w:t xml:space="preserve">Benchmark </w:t>
            </w:r>
            <w:r w:rsidR="001F1132">
              <w:rPr>
                <w:rFonts w:ascii="Arial" w:hAnsi="Arial"/>
              </w:rPr>
              <w:t xml:space="preserve">1. </w:t>
            </w:r>
            <w:r w:rsidR="001F1132" w:rsidRPr="001F1132">
              <w:rPr>
                <w:rFonts w:ascii="Arial" w:hAnsi="Arial"/>
              </w:rPr>
              <w:t xml:space="preserve">University plans reflect a commitment to parity of esteem between teaching achievements and other achievements in promotion </w:t>
            </w:r>
          </w:p>
          <w:p w:rsidR="001F1132" w:rsidRPr="001F1132" w:rsidRDefault="001F1132" w:rsidP="00B347EB">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1F1132" w:rsidRPr="001F1132" w:rsidRDefault="001F1132"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1F1132">
              <w:rPr>
                <w:rFonts w:cs="Arial"/>
              </w:rPr>
              <w:t>Are workforce planning and retention strategies focused on national priorities and drivers in teaching to the same degree as other areas of higher education performance?</w:t>
            </w:r>
          </w:p>
          <w:p w:rsidR="00855559" w:rsidRPr="00B347EB" w:rsidRDefault="001F1132" w:rsidP="00E742AC">
            <w:pPr>
              <w:pStyle w:val="Questions"/>
              <w:numPr>
                <w:ilvl w:val="0"/>
                <w:numId w:val="6"/>
              </w:numPr>
              <w:pBdr>
                <w:top w:val="none" w:sz="0" w:space="0" w:color="auto"/>
                <w:left w:val="none" w:sz="0" w:space="0" w:color="auto"/>
                <w:bottom w:val="none" w:sz="0" w:space="0" w:color="auto"/>
                <w:right w:val="none" w:sz="0" w:space="0" w:color="auto"/>
              </w:pBdr>
              <w:spacing w:before="40" w:after="160"/>
              <w:ind w:left="341" w:hanging="284"/>
              <w:rPr>
                <w:rFonts w:cs="Arial"/>
              </w:rPr>
            </w:pPr>
            <w:r w:rsidRPr="001F1132">
              <w:rPr>
                <w:rFonts w:cs="Arial"/>
              </w:rPr>
              <w:t>Do the university strategic plan and other high-level planning documents promote the importance of achieving parity of esteem in rewarding teaching achievement?</w:t>
            </w:r>
          </w:p>
        </w:tc>
        <w:tc>
          <w:tcPr>
            <w:tcW w:w="1417" w:type="dxa"/>
            <w:tcBorders>
              <w:top w:val="dashed" w:sz="4" w:space="0" w:color="007AA6"/>
              <w:bottom w:val="dashed" w:sz="4" w:space="0" w:color="007AA6"/>
            </w:tcBorders>
          </w:tcPr>
          <w:p w:rsidR="00855559" w:rsidRPr="00767045" w:rsidRDefault="006A5C24" w:rsidP="00767045">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rPr>
            </w:pPr>
            <w:r w:rsidRPr="00767045">
              <w:rPr>
                <w:rFonts w:ascii="Arial" w:hAnsi="Arial"/>
                <w:b w:val="0"/>
                <w:bCs w:val="0"/>
              </w:rPr>
              <w:sym w:font="Wingdings" w:char="F071"/>
            </w:r>
            <w:r w:rsidRPr="00767045">
              <w:rPr>
                <w:rFonts w:ascii="Arial" w:hAnsi="Arial"/>
                <w:b w:val="0"/>
                <w:bCs w:val="0"/>
              </w:rPr>
              <w:t xml:space="preserve"> </w:t>
            </w:r>
            <w:r w:rsidRPr="00767045">
              <w:rPr>
                <w:rFonts w:ascii="Arial" w:hAnsi="Arial"/>
                <w:b w:val="0"/>
              </w:rPr>
              <w:t>Yes</w:t>
            </w:r>
          </w:p>
          <w:p w:rsidR="006A5C24" w:rsidRPr="00767045" w:rsidRDefault="006A5C24" w:rsidP="006A5C24">
            <w:pPr>
              <w:rPr>
                <w:rFonts w:ascii="Arial" w:hAnsi="Arial" w:cs="Arial"/>
                <w:bCs/>
                <w:noProof/>
                <w:color w:val="007AA6"/>
                <w:lang w:val="en-US" w:eastAsia="zh-TW"/>
              </w:rPr>
            </w:pPr>
            <w:r w:rsidRPr="00767045">
              <w:rPr>
                <w:rFonts w:ascii="Arial" w:hAnsi="Arial" w:cs="Arial"/>
                <w:bCs/>
                <w:noProof/>
                <w:color w:val="007AA6"/>
                <w:sz w:val="22"/>
                <w:szCs w:val="22"/>
                <w:lang w:val="en-US" w:eastAsia="zh-TW"/>
              </w:rPr>
              <w:sym w:font="Wingdings" w:char="F071"/>
            </w:r>
            <w:r w:rsidRPr="00767045">
              <w:rPr>
                <w:rFonts w:ascii="Arial" w:hAnsi="Arial" w:cs="Arial"/>
                <w:bCs/>
                <w:noProof/>
                <w:color w:val="007AA6"/>
                <w:sz w:val="22"/>
                <w:szCs w:val="22"/>
                <w:lang w:val="en-US" w:eastAsia="zh-TW"/>
              </w:rPr>
              <w:t xml:space="preserve"> </w:t>
            </w:r>
            <w:r w:rsidR="00855559" w:rsidRPr="00767045">
              <w:rPr>
                <w:rFonts w:ascii="Arial" w:hAnsi="Arial" w:cs="Arial"/>
                <w:bCs/>
                <w:noProof/>
                <w:color w:val="007AA6"/>
                <w:sz w:val="22"/>
                <w:szCs w:val="22"/>
                <w:lang w:val="en-US" w:eastAsia="zh-TW"/>
              </w:rPr>
              <w:t xml:space="preserve">Yes </w:t>
            </w:r>
            <w:r w:rsidRPr="00767045">
              <w:rPr>
                <w:rFonts w:ascii="Arial" w:hAnsi="Arial" w:cs="Arial"/>
                <w:bCs/>
                <w:noProof/>
                <w:color w:val="007AA6"/>
                <w:sz w:val="22"/>
                <w:szCs w:val="22"/>
                <w:lang w:val="en-US" w:eastAsia="zh-TW"/>
              </w:rPr>
              <w:t>but</w:t>
            </w:r>
          </w:p>
          <w:p w:rsidR="006A5C24" w:rsidRPr="00767045" w:rsidRDefault="006A5C24" w:rsidP="006A5C24">
            <w:pPr>
              <w:rPr>
                <w:rFonts w:ascii="Arial" w:hAnsi="Arial" w:cs="Arial"/>
                <w:bCs/>
                <w:noProof/>
                <w:color w:val="007AA6"/>
                <w:lang w:val="en-US" w:eastAsia="zh-TW"/>
              </w:rPr>
            </w:pPr>
            <w:r w:rsidRPr="00767045">
              <w:rPr>
                <w:rFonts w:ascii="Arial" w:hAnsi="Arial" w:cs="Arial"/>
                <w:bCs/>
                <w:noProof/>
                <w:color w:val="007AA6"/>
                <w:sz w:val="22"/>
                <w:szCs w:val="22"/>
                <w:lang w:val="en-US" w:eastAsia="zh-TW"/>
              </w:rPr>
              <w:sym w:font="Wingdings" w:char="F071"/>
            </w:r>
            <w:r w:rsidRPr="00767045">
              <w:rPr>
                <w:rFonts w:ascii="Arial" w:hAnsi="Arial" w:cs="Arial"/>
                <w:bCs/>
                <w:noProof/>
                <w:color w:val="007AA6"/>
                <w:sz w:val="22"/>
                <w:szCs w:val="22"/>
                <w:lang w:val="en-US" w:eastAsia="zh-TW"/>
              </w:rPr>
              <w:t xml:space="preserve"> </w:t>
            </w:r>
            <w:r w:rsidR="00855559" w:rsidRPr="00767045">
              <w:rPr>
                <w:rFonts w:ascii="Arial" w:hAnsi="Arial" w:cs="Arial"/>
                <w:bCs/>
                <w:noProof/>
                <w:color w:val="007AA6"/>
                <w:sz w:val="22"/>
                <w:szCs w:val="22"/>
                <w:lang w:val="en-US" w:eastAsia="zh-TW"/>
              </w:rPr>
              <w:t xml:space="preserve">No </w:t>
            </w:r>
            <w:r w:rsidRPr="00767045">
              <w:rPr>
                <w:rFonts w:ascii="Arial" w:hAnsi="Arial" w:cs="Arial"/>
                <w:bCs/>
                <w:noProof/>
                <w:color w:val="007AA6"/>
                <w:sz w:val="22"/>
                <w:szCs w:val="22"/>
                <w:lang w:val="en-US" w:eastAsia="zh-TW"/>
              </w:rPr>
              <w:t>but</w:t>
            </w:r>
          </w:p>
          <w:p w:rsidR="00855559" w:rsidRPr="006A5C24" w:rsidRDefault="006A5C24" w:rsidP="006A5C24">
            <w:pPr>
              <w:rPr>
                <w:rFonts w:ascii="Arial" w:hAnsi="Arial" w:cs="Arial"/>
                <w:b/>
                <w:bCs/>
                <w:noProof/>
                <w:color w:val="007AA6"/>
                <w:lang w:val="en-US" w:eastAsia="zh-TW"/>
              </w:rPr>
            </w:pPr>
            <w:r w:rsidRPr="00767045">
              <w:rPr>
                <w:rFonts w:ascii="Arial" w:hAnsi="Arial" w:cs="Arial"/>
                <w:bCs/>
                <w:noProof/>
                <w:color w:val="007AA6"/>
                <w:sz w:val="22"/>
                <w:szCs w:val="22"/>
                <w:lang w:val="en-US" w:eastAsia="zh-TW"/>
              </w:rPr>
              <w:sym w:font="Wingdings" w:char="F071"/>
            </w:r>
            <w:r w:rsidRPr="00767045">
              <w:rPr>
                <w:rFonts w:ascii="Arial" w:hAnsi="Arial" w:cs="Arial"/>
                <w:bCs/>
                <w:noProof/>
                <w:color w:val="007AA6"/>
                <w:sz w:val="22"/>
                <w:szCs w:val="22"/>
                <w:lang w:val="en-US" w:eastAsia="zh-TW"/>
              </w:rPr>
              <w:t xml:space="preserve"> </w:t>
            </w:r>
            <w:r w:rsidR="00855559" w:rsidRPr="00767045">
              <w:rPr>
                <w:rFonts w:ascii="Arial" w:hAnsi="Arial" w:cs="Arial"/>
                <w:bCs/>
                <w:noProof/>
                <w:color w:val="007AA6"/>
                <w:sz w:val="22"/>
                <w:szCs w:val="22"/>
                <w:lang w:val="en-US" w:eastAsia="zh-TW"/>
              </w:rPr>
              <w:t>No</w:t>
            </w:r>
          </w:p>
        </w:tc>
        <w:tc>
          <w:tcPr>
            <w:tcW w:w="3768" w:type="dxa"/>
            <w:tcBorders>
              <w:top w:val="dashed" w:sz="4" w:space="0" w:color="007AA6"/>
              <w:bottom w:val="dashed" w:sz="4" w:space="0" w:color="007AA6"/>
            </w:tcBorders>
          </w:tcPr>
          <w:p w:rsidR="00855559" w:rsidRPr="001F1132" w:rsidRDefault="00855559" w:rsidP="00B347EB">
            <w:pPr>
              <w:rPr>
                <w:rFonts w:ascii="Arial" w:hAnsi="Arial" w:cs="Arial"/>
                <w:sz w:val="20"/>
                <w:szCs w:val="20"/>
              </w:rPr>
            </w:pPr>
          </w:p>
          <w:p w:rsidR="00855559" w:rsidRPr="001F1132" w:rsidRDefault="00855559" w:rsidP="00B347EB">
            <w:pPr>
              <w:rPr>
                <w:rFonts w:ascii="Arial" w:hAnsi="Arial" w:cs="Arial"/>
                <w:sz w:val="20"/>
                <w:szCs w:val="20"/>
              </w:rPr>
            </w:pPr>
          </w:p>
          <w:p w:rsidR="00855559" w:rsidRPr="001F1132" w:rsidRDefault="00855559" w:rsidP="00B347EB">
            <w:pPr>
              <w:rPr>
                <w:rFonts w:ascii="Arial" w:hAnsi="Arial" w:cs="Arial"/>
                <w:sz w:val="20"/>
                <w:szCs w:val="20"/>
              </w:rPr>
            </w:pPr>
          </w:p>
          <w:p w:rsidR="00855559" w:rsidRPr="001F1132" w:rsidRDefault="00855559" w:rsidP="00B347EB">
            <w:pPr>
              <w:rPr>
                <w:rFonts w:ascii="Arial" w:hAnsi="Arial" w:cs="Arial"/>
                <w:sz w:val="20"/>
                <w:szCs w:val="20"/>
              </w:rPr>
            </w:pPr>
          </w:p>
        </w:tc>
        <w:tc>
          <w:tcPr>
            <w:tcW w:w="2835" w:type="dxa"/>
            <w:tcBorders>
              <w:top w:val="dashed" w:sz="4" w:space="0" w:color="007AA6"/>
              <w:bottom w:val="dashed" w:sz="4" w:space="0" w:color="007AA6"/>
            </w:tcBorders>
          </w:tcPr>
          <w:p w:rsidR="00B347EB" w:rsidRPr="00767045" w:rsidRDefault="00B347EB" w:rsidP="00767045">
            <w:pPr>
              <w:spacing w:before="160"/>
              <w:rPr>
                <w:rFonts w:ascii="Arial" w:hAnsi="Arial" w:cs="Arial"/>
                <w:sz w:val="18"/>
                <w:szCs w:val="18"/>
              </w:rPr>
            </w:pPr>
            <w:r w:rsidRPr="00767045">
              <w:rPr>
                <w:rFonts w:ascii="Arial" w:hAnsi="Arial" w:cs="Arial"/>
                <w:sz w:val="18"/>
                <w:szCs w:val="18"/>
              </w:rPr>
              <w:t>[</w:t>
            </w:r>
            <w:proofErr w:type="spellStart"/>
            <w:r w:rsidRPr="00767045">
              <w:rPr>
                <w:rFonts w:ascii="Arial" w:hAnsi="Arial" w:cs="Arial"/>
                <w:sz w:val="18"/>
                <w:szCs w:val="18"/>
              </w:rPr>
              <w:t>eg</w:t>
            </w:r>
            <w:proofErr w:type="spellEnd"/>
            <w:r w:rsidRPr="00767045">
              <w:rPr>
                <w:rFonts w:ascii="Arial" w:hAnsi="Arial" w:cs="Arial"/>
                <w:sz w:val="18"/>
                <w:szCs w:val="18"/>
              </w:rPr>
              <w:t xml:space="preserve"> </w:t>
            </w:r>
          </w:p>
          <w:p w:rsidR="00855559" w:rsidRPr="00767045" w:rsidRDefault="00855559" w:rsidP="00B347EB">
            <w:pPr>
              <w:rPr>
                <w:rFonts w:ascii="Arial" w:hAnsi="Arial" w:cs="Arial"/>
                <w:sz w:val="18"/>
                <w:szCs w:val="18"/>
              </w:rPr>
            </w:pPr>
            <w:r w:rsidRPr="00767045">
              <w:rPr>
                <w:rFonts w:ascii="Arial" w:hAnsi="Arial" w:cs="Arial"/>
                <w:sz w:val="18"/>
                <w:szCs w:val="18"/>
              </w:rPr>
              <w:t xml:space="preserve">relevant sections from University Strategic Plan, L&amp;T Plan/Strategy </w:t>
            </w:r>
          </w:p>
          <w:p w:rsidR="00855559" w:rsidRPr="00767045" w:rsidRDefault="00855559" w:rsidP="00B347EB">
            <w:pPr>
              <w:rPr>
                <w:rFonts w:ascii="Arial" w:hAnsi="Arial" w:cs="Arial"/>
                <w:sz w:val="18"/>
                <w:szCs w:val="18"/>
              </w:rPr>
            </w:pPr>
          </w:p>
          <w:p w:rsidR="00855559" w:rsidRPr="00767045" w:rsidRDefault="00855559" w:rsidP="00B347EB">
            <w:pPr>
              <w:rPr>
                <w:rFonts w:ascii="Arial" w:hAnsi="Arial" w:cs="Arial"/>
                <w:sz w:val="18"/>
                <w:szCs w:val="18"/>
              </w:rPr>
            </w:pPr>
            <w:r w:rsidRPr="00767045">
              <w:rPr>
                <w:rFonts w:ascii="Arial" w:hAnsi="Arial" w:cs="Arial"/>
                <w:sz w:val="18"/>
                <w:szCs w:val="18"/>
              </w:rPr>
              <w:t xml:space="preserve">External Reference Points – </w:t>
            </w:r>
            <w:proofErr w:type="spellStart"/>
            <w:r w:rsidR="00B347EB" w:rsidRPr="00767045">
              <w:rPr>
                <w:rFonts w:ascii="Arial" w:hAnsi="Arial" w:cs="Arial"/>
                <w:sz w:val="18"/>
                <w:szCs w:val="18"/>
              </w:rPr>
              <w:t>eg</w:t>
            </w:r>
            <w:proofErr w:type="spellEnd"/>
            <w:r w:rsidRPr="00767045">
              <w:rPr>
                <w:rFonts w:ascii="Arial" w:hAnsi="Arial" w:cs="Arial"/>
                <w:sz w:val="18"/>
                <w:szCs w:val="18"/>
              </w:rPr>
              <w:t xml:space="preserve"> national framework]</w:t>
            </w:r>
          </w:p>
        </w:tc>
      </w:tr>
      <w:tr w:rsidR="00B347EB" w:rsidRPr="001F1132" w:rsidTr="00EA637F">
        <w:tc>
          <w:tcPr>
            <w:tcW w:w="6016" w:type="dxa"/>
            <w:tcBorders>
              <w:top w:val="dashed" w:sz="4" w:space="0" w:color="007AA6"/>
            </w:tcBorders>
          </w:tcPr>
          <w:p w:rsidR="00B347EB" w:rsidRDefault="00B347EB" w:rsidP="00767045">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rPr>
            </w:pPr>
            <w:r>
              <w:rPr>
                <w:rFonts w:ascii="Arial" w:hAnsi="Arial"/>
              </w:rPr>
              <w:t xml:space="preserve">Benchmark 2. </w:t>
            </w:r>
            <w:r w:rsidRPr="00B347EB">
              <w:rPr>
                <w:rFonts w:ascii="Arial" w:hAnsi="Arial"/>
              </w:rPr>
              <w:t>University policies reflect a commitment to parity of esteem between teaching achievements and other achievements in promotion</w:t>
            </w:r>
          </w:p>
          <w:p w:rsidR="00ED4909" w:rsidRPr="001F1132" w:rsidRDefault="00ED4909" w:rsidP="00ED4909">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B347EB" w:rsidRPr="00B347EB" w:rsidRDefault="00B347E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B347EB">
              <w:rPr>
                <w:rFonts w:cs="Arial"/>
              </w:rPr>
              <w:t xml:space="preserve">Does the academic promotion policy explicitly recognise teaching achievement as a pathway to promotion? </w:t>
            </w:r>
          </w:p>
          <w:p w:rsidR="00B347EB" w:rsidRPr="00B347EB" w:rsidRDefault="00B347E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B347EB">
              <w:rPr>
                <w:rFonts w:cs="Arial"/>
              </w:rPr>
              <w:t>Where there are several defined types of academic career (</w:t>
            </w:r>
            <w:proofErr w:type="spellStart"/>
            <w:r w:rsidRPr="00B347EB">
              <w:rPr>
                <w:rFonts w:cs="Arial"/>
              </w:rPr>
              <w:t>eg</w:t>
            </w:r>
            <w:proofErr w:type="spellEnd"/>
            <w:r w:rsidRPr="00B347EB">
              <w:rPr>
                <w:rFonts w:cs="Arial"/>
              </w:rPr>
              <w:t xml:space="preserve"> teaching-intensive, research-only, combined), does university policy affirm a pathway to promotion to all academic levels for each career type?</w:t>
            </w:r>
          </w:p>
          <w:p w:rsidR="00B347EB" w:rsidRPr="00B347EB" w:rsidRDefault="00B347E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B347EB">
              <w:rPr>
                <w:rFonts w:cs="Arial"/>
              </w:rPr>
              <w:t>Does the academic promotion policy reflect sector good practice guidelines on recognising teaching?</w:t>
            </w:r>
          </w:p>
          <w:p w:rsidR="00B347EB" w:rsidRPr="00B347EB" w:rsidRDefault="00B347E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B347EB">
              <w:rPr>
                <w:rFonts w:cs="Arial"/>
              </w:rPr>
              <w:t xml:space="preserve">Does the academic promotions policy offer flexibility in how </w:t>
            </w:r>
            <w:r w:rsidRPr="00BB45C9">
              <w:rPr>
                <w:rFonts w:cs="Arial"/>
                <w:spacing w:val="-4"/>
              </w:rPr>
              <w:t>academics can present their areas of achievement in different</w:t>
            </w:r>
            <w:r w:rsidRPr="00B347EB">
              <w:rPr>
                <w:rFonts w:cs="Arial"/>
              </w:rPr>
              <w:t xml:space="preserve"> combinations </w:t>
            </w:r>
            <w:proofErr w:type="spellStart"/>
            <w:r w:rsidRPr="00B347EB">
              <w:rPr>
                <w:rFonts w:cs="Arial"/>
              </w:rPr>
              <w:t>eg</w:t>
            </w:r>
            <w:proofErr w:type="spellEnd"/>
            <w:r w:rsidRPr="00B347EB">
              <w:rPr>
                <w:rFonts w:cs="Arial"/>
              </w:rPr>
              <w:t xml:space="preserve"> can applicants rate/rank/weight teaching as either their highest area of achievement or as equal with another achievement area, </w:t>
            </w:r>
            <w:proofErr w:type="spellStart"/>
            <w:r w:rsidRPr="00B347EB">
              <w:rPr>
                <w:rFonts w:cs="Arial"/>
              </w:rPr>
              <w:t>eg</w:t>
            </w:r>
            <w:proofErr w:type="spellEnd"/>
            <w:r w:rsidRPr="00B347EB">
              <w:rPr>
                <w:rFonts w:cs="Arial"/>
              </w:rPr>
              <w:t xml:space="preserve"> research or service?</w:t>
            </w:r>
          </w:p>
        </w:tc>
        <w:tc>
          <w:tcPr>
            <w:tcW w:w="1417" w:type="dxa"/>
            <w:tcBorders>
              <w:top w:val="dashed" w:sz="4" w:space="0" w:color="007AA6"/>
            </w:tcBorders>
          </w:tcPr>
          <w:p w:rsidR="006A5C24" w:rsidRPr="00767045" w:rsidRDefault="006A5C24" w:rsidP="00767045">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rPr>
            </w:pPr>
            <w:r w:rsidRPr="00767045">
              <w:rPr>
                <w:rFonts w:ascii="Arial" w:hAnsi="Arial"/>
                <w:b w:val="0"/>
                <w:bCs w:val="0"/>
              </w:rPr>
              <w:sym w:font="Wingdings" w:char="F071"/>
            </w:r>
            <w:r w:rsidRPr="00767045">
              <w:rPr>
                <w:rFonts w:ascii="Arial" w:hAnsi="Arial"/>
                <w:b w:val="0"/>
                <w:bCs w:val="0"/>
              </w:rPr>
              <w:t xml:space="preserve"> </w:t>
            </w:r>
            <w:r w:rsidRPr="00767045">
              <w:rPr>
                <w:rFonts w:ascii="Arial" w:hAnsi="Arial"/>
                <w:b w:val="0"/>
              </w:rPr>
              <w:t>Yes</w:t>
            </w:r>
          </w:p>
          <w:p w:rsidR="006A5C24" w:rsidRPr="00767045" w:rsidRDefault="006A5C24" w:rsidP="006A5C24">
            <w:pPr>
              <w:rPr>
                <w:rFonts w:ascii="Arial" w:hAnsi="Arial" w:cs="Arial"/>
                <w:bCs/>
                <w:noProof/>
                <w:color w:val="007AA6"/>
                <w:lang w:val="en-US" w:eastAsia="zh-TW"/>
              </w:rPr>
            </w:pPr>
            <w:r w:rsidRPr="00767045">
              <w:rPr>
                <w:rFonts w:ascii="Arial" w:hAnsi="Arial" w:cs="Arial"/>
                <w:bCs/>
                <w:noProof/>
                <w:color w:val="007AA6"/>
                <w:sz w:val="22"/>
                <w:szCs w:val="22"/>
                <w:lang w:val="en-US" w:eastAsia="zh-TW"/>
              </w:rPr>
              <w:sym w:font="Wingdings" w:char="F071"/>
            </w:r>
            <w:r w:rsidRPr="00767045">
              <w:rPr>
                <w:rFonts w:ascii="Arial" w:hAnsi="Arial" w:cs="Arial"/>
                <w:bCs/>
                <w:noProof/>
                <w:color w:val="007AA6"/>
                <w:sz w:val="22"/>
                <w:szCs w:val="22"/>
                <w:lang w:val="en-US" w:eastAsia="zh-TW"/>
              </w:rPr>
              <w:t xml:space="preserve"> Yes but</w:t>
            </w:r>
          </w:p>
          <w:p w:rsidR="006A5C24" w:rsidRPr="00767045" w:rsidRDefault="006A5C24" w:rsidP="006A5C24">
            <w:pPr>
              <w:rPr>
                <w:rFonts w:ascii="Arial" w:hAnsi="Arial" w:cs="Arial"/>
                <w:bCs/>
                <w:noProof/>
                <w:color w:val="007AA6"/>
                <w:lang w:val="en-US" w:eastAsia="zh-TW"/>
              </w:rPr>
            </w:pPr>
            <w:r w:rsidRPr="00767045">
              <w:rPr>
                <w:rFonts w:ascii="Arial" w:hAnsi="Arial" w:cs="Arial"/>
                <w:bCs/>
                <w:noProof/>
                <w:color w:val="007AA6"/>
                <w:sz w:val="22"/>
                <w:szCs w:val="22"/>
                <w:lang w:val="en-US" w:eastAsia="zh-TW"/>
              </w:rPr>
              <w:sym w:font="Wingdings" w:char="F071"/>
            </w:r>
            <w:r w:rsidRPr="00767045">
              <w:rPr>
                <w:rFonts w:ascii="Arial" w:hAnsi="Arial" w:cs="Arial"/>
                <w:bCs/>
                <w:noProof/>
                <w:color w:val="007AA6"/>
                <w:sz w:val="22"/>
                <w:szCs w:val="22"/>
                <w:lang w:val="en-US" w:eastAsia="zh-TW"/>
              </w:rPr>
              <w:t xml:space="preserve"> No but</w:t>
            </w:r>
          </w:p>
          <w:p w:rsidR="00B347EB" w:rsidRPr="00767045" w:rsidRDefault="006A5C24" w:rsidP="006A5C24">
            <w:pPr>
              <w:rPr>
                <w:rFonts w:ascii="Arial" w:hAnsi="Arial" w:cs="Arial"/>
                <w:noProof/>
                <w:sz w:val="20"/>
                <w:szCs w:val="20"/>
              </w:rPr>
            </w:pPr>
            <w:r w:rsidRPr="00767045">
              <w:rPr>
                <w:rFonts w:ascii="Arial" w:hAnsi="Arial" w:cs="Arial"/>
                <w:bCs/>
                <w:noProof/>
                <w:color w:val="007AA6"/>
                <w:sz w:val="22"/>
                <w:szCs w:val="22"/>
                <w:lang w:val="en-US" w:eastAsia="zh-TW"/>
              </w:rPr>
              <w:sym w:font="Wingdings" w:char="F071"/>
            </w:r>
            <w:r w:rsidRPr="00767045">
              <w:rPr>
                <w:rFonts w:ascii="Arial" w:hAnsi="Arial" w:cs="Arial"/>
                <w:bCs/>
                <w:noProof/>
                <w:color w:val="007AA6"/>
                <w:sz w:val="22"/>
                <w:szCs w:val="22"/>
                <w:lang w:val="en-US" w:eastAsia="zh-TW"/>
              </w:rPr>
              <w:t xml:space="preserve"> No</w:t>
            </w:r>
          </w:p>
        </w:tc>
        <w:tc>
          <w:tcPr>
            <w:tcW w:w="3768" w:type="dxa"/>
            <w:tcBorders>
              <w:top w:val="dashed" w:sz="4" w:space="0" w:color="007AA6"/>
            </w:tcBorders>
          </w:tcPr>
          <w:p w:rsidR="00B347EB" w:rsidRPr="001F1132" w:rsidRDefault="00B347EB" w:rsidP="00B347EB">
            <w:pPr>
              <w:rPr>
                <w:rFonts w:ascii="Arial" w:hAnsi="Arial" w:cs="Arial"/>
                <w:sz w:val="20"/>
                <w:szCs w:val="20"/>
              </w:rPr>
            </w:pPr>
          </w:p>
        </w:tc>
        <w:tc>
          <w:tcPr>
            <w:tcW w:w="2835" w:type="dxa"/>
            <w:tcBorders>
              <w:top w:val="dashed" w:sz="4" w:space="0" w:color="007AA6"/>
            </w:tcBorders>
          </w:tcPr>
          <w:p w:rsidR="00B347EB" w:rsidRPr="00767045" w:rsidRDefault="00B347EB" w:rsidP="00767045">
            <w:pPr>
              <w:spacing w:before="160"/>
              <w:rPr>
                <w:rFonts w:ascii="Arial" w:hAnsi="Arial" w:cs="Arial"/>
                <w:sz w:val="18"/>
                <w:szCs w:val="18"/>
              </w:rPr>
            </w:pPr>
            <w:r w:rsidRPr="00767045">
              <w:rPr>
                <w:rFonts w:ascii="Arial" w:hAnsi="Arial" w:cs="Arial"/>
                <w:sz w:val="18"/>
                <w:szCs w:val="18"/>
              </w:rPr>
              <w:t>[</w:t>
            </w:r>
            <w:proofErr w:type="spellStart"/>
            <w:r w:rsidRPr="00767045">
              <w:rPr>
                <w:rFonts w:ascii="Arial" w:hAnsi="Arial" w:cs="Arial"/>
                <w:sz w:val="18"/>
                <w:szCs w:val="18"/>
              </w:rPr>
              <w:t>eg</w:t>
            </w:r>
            <w:proofErr w:type="spellEnd"/>
          </w:p>
          <w:p w:rsidR="00B347EB" w:rsidRPr="00767045" w:rsidRDefault="00B347EB" w:rsidP="00B347EB">
            <w:pPr>
              <w:rPr>
                <w:rFonts w:ascii="Arial" w:hAnsi="Arial" w:cs="Arial"/>
                <w:sz w:val="18"/>
                <w:szCs w:val="18"/>
              </w:rPr>
            </w:pPr>
            <w:r w:rsidRPr="00767045">
              <w:rPr>
                <w:rFonts w:ascii="Arial" w:hAnsi="Arial" w:cs="Arial"/>
                <w:sz w:val="18"/>
                <w:szCs w:val="18"/>
              </w:rPr>
              <w:t>Academic Promotions Policy and associated Procedures/ Guidelines]</w:t>
            </w:r>
          </w:p>
          <w:p w:rsidR="00B347EB" w:rsidRPr="00767045" w:rsidRDefault="00B347EB" w:rsidP="00B347EB">
            <w:pPr>
              <w:rPr>
                <w:rFonts w:ascii="Arial" w:hAnsi="Arial" w:cs="Arial"/>
                <w:sz w:val="18"/>
                <w:szCs w:val="18"/>
              </w:rPr>
            </w:pPr>
          </w:p>
        </w:tc>
      </w:tr>
    </w:tbl>
    <w:p w:rsidR="006A5C24" w:rsidRDefault="006A5C24"/>
    <w:tbl>
      <w:tblPr>
        <w:tblW w:w="14036" w:type="dxa"/>
        <w:tblInd w:w="675" w:type="dxa"/>
        <w:tblBorders>
          <w:top w:val="single" w:sz="18" w:space="0" w:color="AD0816"/>
          <w:left w:val="single" w:sz="18" w:space="0" w:color="AD0816"/>
          <w:bottom w:val="single" w:sz="18" w:space="0" w:color="AD0816"/>
          <w:right w:val="single" w:sz="18" w:space="0" w:color="AD0816"/>
          <w:insideH w:val="dashed" w:sz="4" w:space="0" w:color="AD0816"/>
          <w:insideV w:val="dashed" w:sz="4" w:space="0" w:color="AD0816"/>
        </w:tblBorders>
        <w:tblLayout w:type="fixed"/>
        <w:tblLook w:val="04A0"/>
      </w:tblPr>
      <w:tblGrid>
        <w:gridCol w:w="5954"/>
        <w:gridCol w:w="1417"/>
        <w:gridCol w:w="3830"/>
        <w:gridCol w:w="2835"/>
      </w:tblGrid>
      <w:tr w:rsidR="00887E39" w:rsidRPr="001F1132" w:rsidTr="00EA637F">
        <w:trPr>
          <w:tblHeader/>
        </w:trPr>
        <w:tc>
          <w:tcPr>
            <w:tcW w:w="5954" w:type="dxa"/>
            <w:tcBorders>
              <w:top w:val="single" w:sz="18" w:space="0" w:color="AD0816"/>
              <w:bottom w:val="dashed" w:sz="4" w:space="0" w:color="AD0816"/>
              <w:right w:val="nil"/>
            </w:tcBorders>
            <w:shd w:val="clear" w:color="auto" w:fill="auto"/>
            <w:vAlign w:val="center"/>
          </w:tcPr>
          <w:p w:rsidR="00887E39" w:rsidRPr="001F1132" w:rsidRDefault="00A34755" w:rsidP="00154E28">
            <w:pPr>
              <w:spacing w:before="280" w:after="280"/>
              <w:rPr>
                <w:rFonts w:ascii="Trebuchet MS" w:hAnsi="Trebuchet MS" w:cs="Arial"/>
                <w:b/>
                <w:color w:val="007AA6"/>
                <w:sz w:val="16"/>
                <w:szCs w:val="16"/>
              </w:rPr>
            </w:pPr>
            <w:r w:rsidRPr="00A34755">
              <w:rPr>
                <w:rFonts w:ascii="Arial" w:hAnsi="Arial" w:cs="Arial"/>
                <w:b/>
                <w:bCs/>
                <w:noProof/>
                <w:color w:val="FFFFFF" w:themeColor="background1"/>
                <w:sz w:val="32"/>
                <w:szCs w:val="32"/>
              </w:rPr>
              <w:lastRenderedPageBreak/>
              <w:pict>
                <v:shape id="Text Box 83" o:spid="_x0000_s1044" type="#_x0000_t202" style="position:absolute;margin-left:-9.1pt;margin-top:3.8pt;width:496.05pt;height:42.5pt;z-index:-251592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lEvQIAAMM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" filled="f" stroked="f">
                  <v:textbox style="mso-next-textbox:#Text Box 83">
                    <w:txbxContent>
                      <w:p w:rsidR="004D21E4" w:rsidRPr="004C649C" w:rsidRDefault="004D21E4" w:rsidP="00154E28">
                        <w:r>
                          <w:rPr>
                            <w:noProof/>
                          </w:rPr>
                          <w:drawing>
                            <wp:inline distT="0" distB="0" distL="0" distR="0">
                              <wp:extent cx="2916000" cy="428625"/>
                              <wp:effectExtent l="19050" t="0" r="0" b="0"/>
                              <wp:docPr id="289" name="Picture 6" descr="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4"/>
                                      <a:stretch>
                                        <a:fillRect/>
                                      </a:stretch>
                                    </pic:blipFill>
                                    <pic:spPr>
                                      <a:xfrm>
                                        <a:off x="0" y="0"/>
                                        <a:ext cx="2916000" cy="428625"/>
                                      </a:xfrm>
                                      <a:prstGeom prst="rect">
                                        <a:avLst/>
                                      </a:prstGeom>
                                    </pic:spPr>
                                  </pic:pic>
                                </a:graphicData>
                              </a:graphic>
                            </wp:inline>
                          </w:drawing>
                        </w:r>
                      </w:p>
                    </w:txbxContent>
                  </v:textbox>
                </v:shape>
              </w:pict>
            </w:r>
            <w:r w:rsidRPr="00A34755">
              <w:rPr>
                <w:rFonts w:ascii="Arial" w:hAnsi="Arial" w:cs="Arial"/>
                <w:b/>
                <w:bCs/>
                <w:noProof/>
                <w:color w:val="FFFFFF" w:themeColor="background1"/>
                <w:sz w:val="32"/>
                <w:szCs w:val="32"/>
              </w:rPr>
              <w:pict>
                <v:shape id="Text Box 80" o:spid="_x0000_s1045" type="#_x0000_t202" style="position:absolute;margin-left:-1.15pt;margin-top:.05pt;width:774.4pt;height:42.5pt;z-index:-251593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NvDvQIAAMM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" filled="f" stroked="f">
                  <v:textbox style="mso-next-textbox:#Text Box 80">
                    <w:txbxContent>
                      <w:p w:rsidR="004D21E4" w:rsidRPr="00D815A8" w:rsidRDefault="004D21E4" w:rsidP="00887E39"/>
                    </w:txbxContent>
                  </v:textbox>
                </v:shape>
              </w:pict>
            </w:r>
            <w:r w:rsidR="00154E28">
              <w:rPr>
                <w:rFonts w:ascii="Arial" w:hAnsi="Arial" w:cs="Arial"/>
                <w:b/>
                <w:bCs/>
                <w:noProof/>
                <w:color w:val="FFFFFF" w:themeColor="background1"/>
                <w:sz w:val="32"/>
                <w:szCs w:val="32"/>
              </w:rPr>
              <w:t xml:space="preserve">    Perceptions &amp; practices</w:t>
            </w:r>
          </w:p>
        </w:tc>
        <w:tc>
          <w:tcPr>
            <w:tcW w:w="1417" w:type="dxa"/>
            <w:tcBorders>
              <w:top w:val="single" w:sz="18" w:space="0" w:color="AD0816"/>
              <w:left w:val="nil"/>
              <w:bottom w:val="dashed" w:sz="4" w:space="0" w:color="AD0816"/>
              <w:right w:val="nil"/>
            </w:tcBorders>
            <w:shd w:val="clear" w:color="auto" w:fill="auto"/>
            <w:vAlign w:val="center"/>
          </w:tcPr>
          <w:p w:rsidR="00887E39" w:rsidRPr="00154E28" w:rsidRDefault="00887E39" w:rsidP="00154E28">
            <w:pPr>
              <w:spacing w:before="60" w:after="60"/>
              <w:jc w:val="center"/>
              <w:rPr>
                <w:rFonts w:ascii="Trebuchet MS" w:hAnsi="Trebuchet MS" w:cs="Arial"/>
                <w:b/>
                <w:color w:val="AD0816"/>
              </w:rPr>
            </w:pPr>
            <w:r w:rsidRPr="00154E28">
              <w:rPr>
                <w:rFonts w:ascii="Trebuchet MS" w:hAnsi="Trebuchet MS" w:cs="Arial"/>
                <w:b/>
                <w:color w:val="AD0816"/>
                <w:sz w:val="22"/>
                <w:szCs w:val="22"/>
              </w:rPr>
              <w:t>Rating</w:t>
            </w:r>
          </w:p>
          <w:p w:rsidR="00887E39" w:rsidRPr="00154E28" w:rsidRDefault="00887E39" w:rsidP="00154E28">
            <w:pPr>
              <w:spacing w:before="60" w:after="60"/>
              <w:jc w:val="center"/>
              <w:rPr>
                <w:rFonts w:ascii="Trebuchet MS" w:hAnsi="Trebuchet MS" w:cs="Arial"/>
                <w:b/>
                <w:color w:val="AD0816"/>
                <w:sz w:val="16"/>
                <w:szCs w:val="16"/>
              </w:rPr>
            </w:pPr>
            <w:r w:rsidRPr="00154E28">
              <w:rPr>
                <w:rFonts w:ascii="Trebuchet MS" w:hAnsi="Trebuchet MS" w:cs="Arial"/>
                <w:b/>
                <w:color w:val="AD0816"/>
                <w:sz w:val="16"/>
                <w:szCs w:val="16"/>
              </w:rPr>
              <w:t>[Four point scale]</w:t>
            </w:r>
          </w:p>
        </w:tc>
        <w:tc>
          <w:tcPr>
            <w:tcW w:w="3830" w:type="dxa"/>
            <w:tcBorders>
              <w:top w:val="single" w:sz="18" w:space="0" w:color="AD0816"/>
              <w:left w:val="nil"/>
              <w:bottom w:val="dashed" w:sz="4" w:space="0" w:color="AD0816"/>
              <w:right w:val="nil"/>
            </w:tcBorders>
            <w:shd w:val="clear" w:color="auto" w:fill="auto"/>
            <w:vAlign w:val="center"/>
          </w:tcPr>
          <w:p w:rsidR="00887E39" w:rsidRPr="00154E28" w:rsidRDefault="00887E39" w:rsidP="00154E28">
            <w:pPr>
              <w:spacing w:before="60" w:after="60"/>
              <w:jc w:val="center"/>
              <w:rPr>
                <w:rFonts w:ascii="Trebuchet MS" w:hAnsi="Trebuchet MS" w:cs="Arial"/>
                <w:b/>
                <w:color w:val="AD0816"/>
              </w:rPr>
            </w:pPr>
            <w:r w:rsidRPr="00154E28">
              <w:rPr>
                <w:rFonts w:ascii="Trebuchet MS" w:hAnsi="Trebuchet MS" w:cs="Arial"/>
                <w:b/>
                <w:color w:val="AD0816"/>
                <w:sz w:val="22"/>
                <w:szCs w:val="22"/>
              </w:rPr>
              <w:t>Rationale</w:t>
            </w:r>
          </w:p>
          <w:p w:rsidR="00887E39" w:rsidRPr="00154E28" w:rsidRDefault="00887E39" w:rsidP="00154E28">
            <w:pPr>
              <w:spacing w:before="60" w:after="60"/>
              <w:jc w:val="center"/>
              <w:rPr>
                <w:rFonts w:ascii="Trebuchet MS" w:hAnsi="Trebuchet MS" w:cs="Arial"/>
                <w:b/>
                <w:color w:val="AD0816"/>
                <w:sz w:val="16"/>
                <w:szCs w:val="16"/>
              </w:rPr>
            </w:pPr>
            <w:r w:rsidRPr="00154E28">
              <w:rPr>
                <w:rFonts w:ascii="Trebuchet MS" w:hAnsi="Trebuchet MS" w:cs="Arial"/>
                <w:b/>
                <w:bCs/>
                <w:iCs/>
                <w:color w:val="AD0816"/>
                <w:sz w:val="16"/>
                <w:szCs w:val="16"/>
              </w:rPr>
              <w:t>[Use dot points to identify factors that support this rating]</w:t>
            </w:r>
          </w:p>
        </w:tc>
        <w:tc>
          <w:tcPr>
            <w:tcW w:w="2835" w:type="dxa"/>
            <w:tcBorders>
              <w:top w:val="single" w:sz="18" w:space="0" w:color="AD0816"/>
              <w:left w:val="nil"/>
              <w:bottom w:val="dashed" w:sz="4" w:space="0" w:color="AD0816"/>
            </w:tcBorders>
            <w:shd w:val="clear" w:color="auto" w:fill="auto"/>
            <w:vAlign w:val="center"/>
          </w:tcPr>
          <w:p w:rsidR="00887E39" w:rsidRPr="00154E28" w:rsidRDefault="00887E39" w:rsidP="00154E28">
            <w:pPr>
              <w:spacing w:before="60" w:after="60"/>
              <w:jc w:val="center"/>
              <w:rPr>
                <w:rFonts w:ascii="Trebuchet MS" w:hAnsi="Trebuchet MS" w:cs="Arial"/>
                <w:b/>
                <w:color w:val="AD0816"/>
              </w:rPr>
            </w:pPr>
            <w:r w:rsidRPr="00154E28">
              <w:rPr>
                <w:rFonts w:ascii="Trebuchet MS" w:hAnsi="Trebuchet MS" w:cs="Arial"/>
                <w:b/>
                <w:color w:val="AD0816"/>
                <w:sz w:val="22"/>
                <w:szCs w:val="22"/>
              </w:rPr>
              <w:t>Evidence</w:t>
            </w:r>
          </w:p>
          <w:p w:rsidR="00887E39" w:rsidRPr="00154E28" w:rsidRDefault="00887E39" w:rsidP="00154E28">
            <w:pPr>
              <w:spacing w:before="60" w:after="60"/>
              <w:jc w:val="center"/>
              <w:rPr>
                <w:rFonts w:ascii="Trebuchet MS" w:hAnsi="Trebuchet MS" w:cs="Arial"/>
                <w:b/>
                <w:color w:val="AD0816"/>
                <w:sz w:val="16"/>
                <w:szCs w:val="16"/>
              </w:rPr>
            </w:pPr>
            <w:r w:rsidRPr="00154E28">
              <w:rPr>
                <w:rFonts w:ascii="Trebuchet MS" w:hAnsi="Trebuchet MS" w:cs="Arial"/>
                <w:b/>
                <w:bCs/>
                <w:iCs/>
                <w:color w:val="AD0816"/>
                <w:sz w:val="16"/>
                <w:szCs w:val="16"/>
              </w:rPr>
              <w:t>[Provide name and web reference, data sources]</w:t>
            </w:r>
          </w:p>
        </w:tc>
      </w:tr>
      <w:tr w:rsidR="00887E39" w:rsidRPr="001F1132" w:rsidTr="00EA637F">
        <w:tc>
          <w:tcPr>
            <w:tcW w:w="5954" w:type="dxa"/>
            <w:tcBorders>
              <w:top w:val="dashed" w:sz="4" w:space="0" w:color="AD0816"/>
            </w:tcBorders>
          </w:tcPr>
          <w:p w:rsidR="00887E39" w:rsidRPr="00154E28" w:rsidRDefault="00887E39" w:rsidP="00EF06B8">
            <w:pPr>
              <w:pStyle w:val="Default"/>
              <w:spacing w:after="32"/>
              <w:rPr>
                <w:rFonts w:ascii="Arial" w:hAnsi="Arial"/>
                <w:color w:val="AD0816"/>
              </w:rPr>
            </w:pPr>
            <w:r w:rsidRPr="00EF06B8">
              <w:rPr>
                <w:rFonts w:ascii="Arial" w:hAnsi="Arial"/>
                <w:b/>
                <w:color w:val="AD0816"/>
              </w:rPr>
              <w:t xml:space="preserve">Benchmark </w:t>
            </w:r>
            <w:r w:rsidR="00154E28" w:rsidRPr="00EF06B8">
              <w:rPr>
                <w:rFonts w:ascii="Arial" w:hAnsi="Arial"/>
                <w:b/>
                <w:color w:val="AD0816"/>
              </w:rPr>
              <w:t>3</w:t>
            </w:r>
            <w:r w:rsidRPr="00EF06B8">
              <w:rPr>
                <w:rFonts w:ascii="Arial" w:hAnsi="Arial"/>
                <w:b/>
                <w:color w:val="AD0816"/>
              </w:rPr>
              <w:t xml:space="preserve">. </w:t>
            </w:r>
            <w:r w:rsidR="00EF06B8" w:rsidRPr="00EF06B8">
              <w:rPr>
                <w:rFonts w:ascii="Trebuchet MS" w:hAnsi="Trebuchet MS"/>
                <w:b/>
                <w:color w:val="AD0816"/>
                <w:sz w:val="22"/>
                <w:szCs w:val="22"/>
              </w:rPr>
              <w:t xml:space="preserve">University leaders support promotion for teaching achievement </w:t>
            </w:r>
            <w:r w:rsidRPr="00154E28">
              <w:rPr>
                <w:rFonts w:ascii="Arial" w:hAnsi="Arial"/>
                <w:color w:val="AD0816"/>
              </w:rPr>
              <w:t xml:space="preserve"> </w:t>
            </w:r>
          </w:p>
          <w:p w:rsidR="00887E39" w:rsidRPr="001F1132" w:rsidRDefault="00887E39" w:rsidP="00154E28">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154E28" w:rsidRPr="00154E28" w:rsidRDefault="00154E28" w:rsidP="00C57FE6">
            <w:pPr>
              <w:pStyle w:val="Questions"/>
              <w:numPr>
                <w:ilvl w:val="0"/>
                <w:numId w:val="6"/>
              </w:numPr>
              <w:pBdr>
                <w:top w:val="none" w:sz="0" w:space="0" w:color="auto"/>
                <w:left w:val="none" w:sz="0" w:space="0" w:color="auto"/>
                <w:bottom w:val="none" w:sz="0" w:space="0" w:color="auto"/>
                <w:right w:val="none" w:sz="0" w:space="0" w:color="auto"/>
              </w:pBdr>
              <w:spacing w:before="40" w:after="30"/>
              <w:ind w:left="357" w:hanging="357"/>
              <w:rPr>
                <w:rFonts w:cs="Arial"/>
              </w:rPr>
            </w:pPr>
            <w:r w:rsidRPr="00154E28">
              <w:rPr>
                <w:rFonts w:cs="Arial"/>
              </w:rPr>
              <w:t>Do those in university leadership roles (</w:t>
            </w:r>
            <w:proofErr w:type="spellStart"/>
            <w:r w:rsidRPr="00154E28">
              <w:rPr>
                <w:rFonts w:cs="Arial"/>
              </w:rPr>
              <w:t>ie</w:t>
            </w:r>
            <w:proofErr w:type="spellEnd"/>
            <w:r w:rsidRPr="00154E28">
              <w:rPr>
                <w:rFonts w:cs="Arial"/>
              </w:rPr>
              <w:t xml:space="preserve"> members of the senior executive, chair of central promotion committee) and the senior governance bodies (</w:t>
            </w:r>
            <w:proofErr w:type="spellStart"/>
            <w:r w:rsidRPr="00154E28">
              <w:rPr>
                <w:rFonts w:cs="Arial"/>
              </w:rPr>
              <w:t>ie</w:t>
            </w:r>
            <w:proofErr w:type="spellEnd"/>
            <w:r w:rsidRPr="00154E28">
              <w:rPr>
                <w:rFonts w:cs="Arial"/>
              </w:rPr>
              <w:t xml:space="preserve"> Council/Senate/</w:t>
            </w:r>
            <w:r>
              <w:rPr>
                <w:rFonts w:cs="Arial"/>
              </w:rPr>
              <w:t xml:space="preserve"> </w:t>
            </w:r>
            <w:r w:rsidRPr="00154E28">
              <w:rPr>
                <w:rFonts w:cs="Arial"/>
              </w:rPr>
              <w:t>Academic Board) demonstrate their support for achievement in teaching as a pathway to promotion (</w:t>
            </w:r>
            <w:proofErr w:type="spellStart"/>
            <w:r w:rsidRPr="00154E28">
              <w:rPr>
                <w:rFonts w:cs="Arial"/>
              </w:rPr>
              <w:t>eg</w:t>
            </w:r>
            <w:proofErr w:type="spellEnd"/>
            <w:r w:rsidRPr="00154E28">
              <w:rPr>
                <w:rFonts w:cs="Arial"/>
              </w:rPr>
              <w:t xml:space="preserve"> in staff forums, leadership workshops, committee meetings)?</w:t>
            </w:r>
          </w:p>
          <w:p w:rsidR="00887E39" w:rsidRPr="00C57FE6" w:rsidRDefault="00154E28" w:rsidP="00C57FE6">
            <w:pPr>
              <w:pStyle w:val="Questions"/>
              <w:numPr>
                <w:ilvl w:val="0"/>
                <w:numId w:val="6"/>
              </w:numPr>
              <w:pBdr>
                <w:top w:val="none" w:sz="0" w:space="0" w:color="auto"/>
                <w:left w:val="none" w:sz="0" w:space="0" w:color="auto"/>
                <w:bottom w:val="none" w:sz="0" w:space="0" w:color="auto"/>
                <w:right w:val="none" w:sz="0" w:space="0" w:color="auto"/>
              </w:pBdr>
              <w:spacing w:before="30" w:after="100"/>
              <w:ind w:left="357" w:hanging="357"/>
              <w:rPr>
                <w:rFonts w:cs="Arial"/>
              </w:rPr>
            </w:pPr>
            <w:r w:rsidRPr="00C57FE6">
              <w:rPr>
                <w:rFonts w:cs="Arial"/>
              </w:rPr>
              <w:t>Is there a member of the senior executive available to assist faculty leaders with guidance on teaching pathways to promotion?</w:t>
            </w:r>
          </w:p>
        </w:tc>
        <w:tc>
          <w:tcPr>
            <w:tcW w:w="1417" w:type="dxa"/>
            <w:tcBorders>
              <w:top w:val="dashed" w:sz="4" w:space="0" w:color="AD0816"/>
            </w:tcBorders>
          </w:tcPr>
          <w:p w:rsidR="00887E39" w:rsidRPr="00154E28" w:rsidRDefault="00887E39" w:rsidP="00154E28">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AD0816"/>
              </w:rPr>
            </w:pPr>
            <w:r w:rsidRPr="00154E28">
              <w:rPr>
                <w:rFonts w:ascii="Arial" w:hAnsi="Arial"/>
                <w:b w:val="0"/>
                <w:bCs w:val="0"/>
                <w:color w:val="AD0816"/>
              </w:rPr>
              <w:sym w:font="Wingdings" w:char="F071"/>
            </w:r>
            <w:r w:rsidRPr="00154E28">
              <w:rPr>
                <w:rFonts w:ascii="Arial" w:hAnsi="Arial"/>
                <w:b w:val="0"/>
                <w:bCs w:val="0"/>
                <w:color w:val="AD0816"/>
              </w:rPr>
              <w:t xml:space="preserve"> </w:t>
            </w:r>
            <w:r w:rsidRPr="00154E28">
              <w:rPr>
                <w:rFonts w:ascii="Arial" w:hAnsi="Arial"/>
                <w:b w:val="0"/>
                <w:color w:val="AD0816"/>
              </w:rPr>
              <w:t>Yes</w:t>
            </w:r>
          </w:p>
          <w:p w:rsidR="00887E39" w:rsidRPr="00154E28" w:rsidRDefault="00887E39" w:rsidP="00154E28">
            <w:pPr>
              <w:rPr>
                <w:rFonts w:ascii="Arial" w:hAnsi="Arial" w:cs="Arial"/>
                <w:bCs/>
                <w:noProof/>
                <w:color w:val="AD0816"/>
                <w:lang w:val="en-US" w:eastAsia="zh-TW"/>
              </w:rPr>
            </w:pPr>
            <w:r w:rsidRPr="00154E28">
              <w:rPr>
                <w:rFonts w:ascii="Arial" w:hAnsi="Arial" w:cs="Arial"/>
                <w:bCs/>
                <w:noProof/>
                <w:color w:val="AD0816"/>
                <w:sz w:val="22"/>
                <w:szCs w:val="22"/>
                <w:lang w:val="en-US" w:eastAsia="zh-TW"/>
              </w:rPr>
              <w:sym w:font="Wingdings" w:char="F071"/>
            </w:r>
            <w:r w:rsidRPr="00154E28">
              <w:rPr>
                <w:rFonts w:ascii="Arial" w:hAnsi="Arial" w:cs="Arial"/>
                <w:bCs/>
                <w:noProof/>
                <w:color w:val="AD0816"/>
                <w:sz w:val="22"/>
                <w:szCs w:val="22"/>
                <w:lang w:val="en-US" w:eastAsia="zh-TW"/>
              </w:rPr>
              <w:t xml:space="preserve"> Yes but</w:t>
            </w:r>
          </w:p>
          <w:p w:rsidR="00887E39" w:rsidRPr="00154E28" w:rsidRDefault="00887E39" w:rsidP="00154E28">
            <w:pPr>
              <w:rPr>
                <w:rFonts w:ascii="Arial" w:hAnsi="Arial" w:cs="Arial"/>
                <w:bCs/>
                <w:noProof/>
                <w:color w:val="AD0816"/>
                <w:lang w:val="en-US" w:eastAsia="zh-TW"/>
              </w:rPr>
            </w:pPr>
            <w:r w:rsidRPr="00154E28">
              <w:rPr>
                <w:rFonts w:ascii="Arial" w:hAnsi="Arial" w:cs="Arial"/>
                <w:bCs/>
                <w:noProof/>
                <w:color w:val="AD0816"/>
                <w:sz w:val="22"/>
                <w:szCs w:val="22"/>
                <w:lang w:val="en-US" w:eastAsia="zh-TW"/>
              </w:rPr>
              <w:sym w:font="Wingdings" w:char="F071"/>
            </w:r>
            <w:r w:rsidRPr="00154E28">
              <w:rPr>
                <w:rFonts w:ascii="Arial" w:hAnsi="Arial" w:cs="Arial"/>
                <w:bCs/>
                <w:noProof/>
                <w:color w:val="AD0816"/>
                <w:sz w:val="22"/>
                <w:szCs w:val="22"/>
                <w:lang w:val="en-US" w:eastAsia="zh-TW"/>
              </w:rPr>
              <w:t xml:space="preserve"> No but</w:t>
            </w:r>
          </w:p>
          <w:p w:rsidR="00887E39" w:rsidRPr="006A5C24" w:rsidRDefault="00887E39" w:rsidP="00154E28">
            <w:pPr>
              <w:rPr>
                <w:rFonts w:ascii="Arial" w:hAnsi="Arial" w:cs="Arial"/>
                <w:b/>
                <w:bCs/>
                <w:noProof/>
                <w:color w:val="007AA6"/>
                <w:lang w:val="en-US" w:eastAsia="zh-TW"/>
              </w:rPr>
            </w:pPr>
            <w:r w:rsidRPr="00154E28">
              <w:rPr>
                <w:rFonts w:ascii="Arial" w:hAnsi="Arial" w:cs="Arial"/>
                <w:bCs/>
                <w:noProof/>
                <w:color w:val="AD0816"/>
                <w:sz w:val="22"/>
                <w:szCs w:val="22"/>
                <w:lang w:val="en-US" w:eastAsia="zh-TW"/>
              </w:rPr>
              <w:sym w:font="Wingdings" w:char="F071"/>
            </w:r>
            <w:r w:rsidRPr="00154E28">
              <w:rPr>
                <w:rFonts w:ascii="Arial" w:hAnsi="Arial" w:cs="Arial"/>
                <w:bCs/>
                <w:noProof/>
                <w:color w:val="AD0816"/>
                <w:sz w:val="22"/>
                <w:szCs w:val="22"/>
                <w:lang w:val="en-US" w:eastAsia="zh-TW"/>
              </w:rPr>
              <w:t xml:space="preserve"> No</w:t>
            </w:r>
          </w:p>
        </w:tc>
        <w:tc>
          <w:tcPr>
            <w:tcW w:w="3830" w:type="dxa"/>
            <w:tcBorders>
              <w:top w:val="dashed" w:sz="4" w:space="0" w:color="AD0816"/>
            </w:tcBorders>
          </w:tcPr>
          <w:p w:rsidR="00887E39" w:rsidRPr="001F1132" w:rsidRDefault="00887E39" w:rsidP="00154E28">
            <w:pPr>
              <w:rPr>
                <w:rFonts w:ascii="Arial" w:hAnsi="Arial" w:cs="Arial"/>
                <w:sz w:val="20"/>
                <w:szCs w:val="20"/>
              </w:rPr>
            </w:pPr>
          </w:p>
          <w:p w:rsidR="00887E39" w:rsidRPr="001F1132" w:rsidRDefault="00887E39" w:rsidP="00154E28">
            <w:pPr>
              <w:rPr>
                <w:rFonts w:ascii="Arial" w:hAnsi="Arial" w:cs="Arial"/>
                <w:sz w:val="20"/>
                <w:szCs w:val="20"/>
              </w:rPr>
            </w:pPr>
          </w:p>
          <w:p w:rsidR="00887E39" w:rsidRPr="001F1132" w:rsidRDefault="00887E39" w:rsidP="00154E28">
            <w:pPr>
              <w:rPr>
                <w:rFonts w:ascii="Arial" w:hAnsi="Arial" w:cs="Arial"/>
                <w:sz w:val="20"/>
                <w:szCs w:val="20"/>
              </w:rPr>
            </w:pPr>
          </w:p>
          <w:p w:rsidR="00887E39" w:rsidRPr="001F1132" w:rsidRDefault="00887E39" w:rsidP="00154E28">
            <w:pPr>
              <w:rPr>
                <w:rFonts w:ascii="Arial" w:hAnsi="Arial" w:cs="Arial"/>
                <w:sz w:val="20"/>
                <w:szCs w:val="20"/>
              </w:rPr>
            </w:pPr>
          </w:p>
        </w:tc>
        <w:tc>
          <w:tcPr>
            <w:tcW w:w="2835" w:type="dxa"/>
            <w:tcBorders>
              <w:top w:val="dashed" w:sz="4" w:space="0" w:color="AD0816"/>
            </w:tcBorders>
          </w:tcPr>
          <w:p w:rsidR="00EA637F" w:rsidRPr="00EA637F" w:rsidRDefault="00EA637F" w:rsidP="00EA637F">
            <w:pPr>
              <w:spacing w:before="160"/>
              <w:rPr>
                <w:rFonts w:ascii="Arial" w:hAnsi="Arial" w:cs="Arial"/>
                <w:sz w:val="18"/>
                <w:szCs w:val="18"/>
              </w:rPr>
            </w:pPr>
            <w:r w:rsidRPr="00EA637F">
              <w:rPr>
                <w:rFonts w:ascii="Arial" w:hAnsi="Arial" w:cs="Arial"/>
                <w:sz w:val="18"/>
                <w:szCs w:val="18"/>
              </w:rPr>
              <w:t>[</w:t>
            </w:r>
            <w:proofErr w:type="spellStart"/>
            <w:r w:rsidRPr="00EA637F">
              <w:rPr>
                <w:rFonts w:ascii="Arial" w:hAnsi="Arial" w:cs="Arial"/>
                <w:sz w:val="18"/>
                <w:szCs w:val="18"/>
              </w:rPr>
              <w:t>eg</w:t>
            </w:r>
            <w:proofErr w:type="spellEnd"/>
            <w:r w:rsidRPr="00EA637F">
              <w:rPr>
                <w:rFonts w:ascii="Arial" w:hAnsi="Arial" w:cs="Arial"/>
                <w:sz w:val="18"/>
                <w:szCs w:val="18"/>
              </w:rPr>
              <w:t xml:space="preserve"> </w:t>
            </w:r>
          </w:p>
          <w:p w:rsidR="00EA637F" w:rsidRPr="00EA637F" w:rsidRDefault="00EA637F" w:rsidP="00EA637F">
            <w:pPr>
              <w:rPr>
                <w:rFonts w:ascii="Arial" w:hAnsi="Arial" w:cs="Arial"/>
                <w:sz w:val="18"/>
                <w:szCs w:val="18"/>
              </w:rPr>
            </w:pPr>
            <w:r w:rsidRPr="00EA637F">
              <w:rPr>
                <w:rFonts w:ascii="Arial" w:hAnsi="Arial" w:cs="Arial"/>
                <w:sz w:val="18"/>
                <w:szCs w:val="18"/>
              </w:rPr>
              <w:t>Policy review process, Minutes from Academic Promotions Committee /review committee</w:t>
            </w:r>
          </w:p>
          <w:p w:rsidR="00EA637F" w:rsidRPr="00EA637F" w:rsidRDefault="00EA637F" w:rsidP="00EA637F">
            <w:pPr>
              <w:rPr>
                <w:rFonts w:ascii="Arial" w:hAnsi="Arial" w:cs="Arial"/>
                <w:sz w:val="18"/>
                <w:szCs w:val="18"/>
              </w:rPr>
            </w:pPr>
          </w:p>
          <w:p w:rsidR="00887E39" w:rsidRPr="00767045" w:rsidRDefault="00EA637F" w:rsidP="00EA637F">
            <w:pPr>
              <w:rPr>
                <w:rFonts w:ascii="Arial" w:hAnsi="Arial" w:cs="Arial"/>
                <w:sz w:val="18"/>
                <w:szCs w:val="18"/>
              </w:rPr>
            </w:pPr>
            <w:r w:rsidRPr="00EA637F">
              <w:rPr>
                <w:rFonts w:ascii="Arial" w:hAnsi="Arial" w:cs="Arial"/>
                <w:sz w:val="18"/>
                <w:szCs w:val="18"/>
              </w:rPr>
              <w:t>Academic Board minutes, forums]</w:t>
            </w:r>
          </w:p>
        </w:tc>
      </w:tr>
      <w:tr w:rsidR="00154E28" w:rsidRPr="001F1132" w:rsidTr="00EA637F">
        <w:tc>
          <w:tcPr>
            <w:tcW w:w="5954" w:type="dxa"/>
            <w:tcBorders>
              <w:top w:val="dashed" w:sz="4" w:space="0" w:color="AD0816"/>
            </w:tcBorders>
          </w:tcPr>
          <w:p w:rsidR="00154E28" w:rsidRPr="00154E28" w:rsidRDefault="00154E28" w:rsidP="00C57FE6">
            <w:pPr>
              <w:pStyle w:val="Heading4"/>
              <w:keepNext w:val="0"/>
              <w:keepLines w:val="0"/>
              <w:pBdr>
                <w:top w:val="none" w:sz="0" w:space="0" w:color="auto"/>
                <w:left w:val="none" w:sz="0" w:space="0" w:color="auto"/>
                <w:bottom w:val="none" w:sz="0" w:space="0" w:color="auto"/>
                <w:right w:val="none" w:sz="0" w:space="0" w:color="auto"/>
              </w:pBdr>
              <w:ind w:left="0" w:firstLine="0"/>
              <w:rPr>
                <w:rFonts w:ascii="Arial" w:hAnsi="Arial"/>
                <w:color w:val="AD0816"/>
              </w:rPr>
            </w:pPr>
            <w:r w:rsidRPr="00154E28">
              <w:rPr>
                <w:rFonts w:ascii="Arial" w:hAnsi="Arial"/>
                <w:color w:val="AD0816"/>
              </w:rPr>
              <w:t>Benchmark 4.</w:t>
            </w:r>
            <w:r w:rsidRPr="00EF06B8">
              <w:rPr>
                <w:rFonts w:ascii="Arial" w:hAnsi="Arial"/>
                <w:color w:val="AD0816"/>
              </w:rPr>
              <w:t xml:space="preserve"> </w:t>
            </w:r>
            <w:r w:rsidR="00EF06B8" w:rsidRPr="00EF06B8">
              <w:rPr>
                <w:color w:val="AD0816"/>
              </w:rPr>
              <w:t>Leaders of academic units support promotion for teaching achievement</w:t>
            </w:r>
          </w:p>
          <w:p w:rsidR="00154E28" w:rsidRPr="001F1132" w:rsidRDefault="00154E28" w:rsidP="00154E28">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154E28" w:rsidRPr="00EA637F" w:rsidRDefault="00154E28" w:rsidP="00C57FE6">
            <w:pPr>
              <w:pStyle w:val="Questions"/>
              <w:numPr>
                <w:ilvl w:val="0"/>
                <w:numId w:val="6"/>
              </w:numPr>
              <w:pBdr>
                <w:top w:val="none" w:sz="0" w:space="0" w:color="auto"/>
                <w:left w:val="none" w:sz="0" w:space="0" w:color="auto"/>
                <w:bottom w:val="none" w:sz="0" w:space="0" w:color="auto"/>
                <w:right w:val="none" w:sz="0" w:space="0" w:color="auto"/>
              </w:pBdr>
              <w:spacing w:before="40" w:after="30"/>
              <w:ind w:left="357" w:hanging="357"/>
              <w:rPr>
                <w:rFonts w:cs="Arial"/>
              </w:rPr>
            </w:pPr>
            <w:r w:rsidRPr="00EA637F">
              <w:rPr>
                <w:rFonts w:cs="Arial"/>
              </w:rPr>
              <w:t xml:space="preserve">Do those in faculty/school/college/department leadership roles demonstrate their support for achievement in teaching as a pathway to promotion, </w:t>
            </w:r>
            <w:proofErr w:type="spellStart"/>
            <w:r w:rsidRPr="00EA637F">
              <w:rPr>
                <w:rFonts w:cs="Arial"/>
              </w:rPr>
              <w:t>eg</w:t>
            </w:r>
            <w:proofErr w:type="spellEnd"/>
            <w:r w:rsidRPr="00EA637F">
              <w:rPr>
                <w:rFonts w:cs="Arial"/>
              </w:rPr>
              <w:t xml:space="preserve"> by encouraging academics to collect evidence of teaching achievements, offering career planning on teaching achievements, providing peer observation partners, encouraging promotion applications based on teaching?</w:t>
            </w:r>
          </w:p>
          <w:p w:rsidR="00154E28" w:rsidRPr="00EA637F" w:rsidRDefault="00154E28" w:rsidP="00C57FE6">
            <w:pPr>
              <w:pStyle w:val="Questions"/>
              <w:numPr>
                <w:ilvl w:val="0"/>
                <w:numId w:val="6"/>
              </w:numPr>
              <w:pBdr>
                <w:top w:val="none" w:sz="0" w:space="0" w:color="auto"/>
                <w:left w:val="none" w:sz="0" w:space="0" w:color="auto"/>
                <w:bottom w:val="none" w:sz="0" w:space="0" w:color="auto"/>
                <w:right w:val="none" w:sz="0" w:space="0" w:color="auto"/>
              </w:pBdr>
              <w:spacing w:before="30" w:after="30"/>
              <w:ind w:left="357" w:hanging="357"/>
              <w:rPr>
                <w:rFonts w:cs="Arial"/>
              </w:rPr>
            </w:pPr>
            <w:r w:rsidRPr="00EA637F">
              <w:rPr>
                <w:rFonts w:cs="Arial"/>
              </w:rPr>
              <w:t>Do those in leadership roles have a sound understanding of how teaching can be evidenced in applications for promotion at different academic levels?</w:t>
            </w:r>
          </w:p>
          <w:p w:rsidR="00154E28" w:rsidRPr="00EA637F" w:rsidRDefault="00154E28" w:rsidP="00C57FE6">
            <w:pPr>
              <w:pStyle w:val="Questions"/>
              <w:numPr>
                <w:ilvl w:val="0"/>
                <w:numId w:val="6"/>
              </w:numPr>
              <w:pBdr>
                <w:top w:val="none" w:sz="0" w:space="0" w:color="auto"/>
                <w:left w:val="none" w:sz="0" w:space="0" w:color="auto"/>
                <w:bottom w:val="none" w:sz="0" w:space="0" w:color="auto"/>
                <w:right w:val="none" w:sz="0" w:space="0" w:color="auto"/>
              </w:pBdr>
              <w:spacing w:before="30" w:after="100"/>
              <w:ind w:left="357" w:hanging="357"/>
              <w:rPr>
                <w:rFonts w:cs="Arial"/>
                <w:spacing w:val="-4"/>
              </w:rPr>
            </w:pPr>
            <w:r w:rsidRPr="00EA637F">
              <w:rPr>
                <w:rFonts w:cs="Arial"/>
                <w:spacing w:val="-5"/>
              </w:rPr>
              <w:t>When nominating academics for career development programs,</w:t>
            </w:r>
            <w:r w:rsidRPr="00EA637F">
              <w:rPr>
                <w:rFonts w:cs="Arial"/>
                <w:spacing w:val="-4"/>
              </w:rPr>
              <w:t xml:space="preserve"> </w:t>
            </w:r>
            <w:r w:rsidRPr="00EA637F">
              <w:rPr>
                <w:rFonts w:cs="Arial"/>
                <w:spacing w:val="-3"/>
              </w:rPr>
              <w:t xml:space="preserve">succession planning, retention allowances, or study/sabbatical </w:t>
            </w:r>
            <w:r w:rsidRPr="00EA637F">
              <w:rPr>
                <w:rFonts w:cs="Arial"/>
              </w:rPr>
              <w:t>leave – is there parity of esteem for teaching academics?</w:t>
            </w:r>
            <w:r w:rsidR="00D542B6">
              <w:rPr>
                <w:rFonts w:cs="Arial"/>
              </w:rPr>
              <w:br/>
            </w:r>
            <w:bookmarkStart w:id="1" w:name="_GoBack"/>
            <w:bookmarkEnd w:id="1"/>
          </w:p>
        </w:tc>
        <w:tc>
          <w:tcPr>
            <w:tcW w:w="1417" w:type="dxa"/>
            <w:tcBorders>
              <w:top w:val="dashed" w:sz="4" w:space="0" w:color="AD0816"/>
            </w:tcBorders>
          </w:tcPr>
          <w:p w:rsidR="00154E28" w:rsidRPr="00154E28" w:rsidRDefault="00154E28" w:rsidP="00154E28">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AD0816"/>
              </w:rPr>
            </w:pPr>
            <w:r w:rsidRPr="00154E28">
              <w:rPr>
                <w:rFonts w:ascii="Arial" w:hAnsi="Arial"/>
                <w:b w:val="0"/>
                <w:bCs w:val="0"/>
                <w:color w:val="AD0816"/>
              </w:rPr>
              <w:sym w:font="Wingdings" w:char="F071"/>
            </w:r>
            <w:r w:rsidRPr="00154E28">
              <w:rPr>
                <w:rFonts w:ascii="Arial" w:hAnsi="Arial"/>
                <w:b w:val="0"/>
                <w:bCs w:val="0"/>
                <w:color w:val="AD0816"/>
              </w:rPr>
              <w:t xml:space="preserve"> </w:t>
            </w:r>
            <w:r w:rsidRPr="00154E28">
              <w:rPr>
                <w:rFonts w:ascii="Arial" w:hAnsi="Arial"/>
                <w:b w:val="0"/>
                <w:color w:val="AD0816"/>
              </w:rPr>
              <w:t>Yes</w:t>
            </w:r>
          </w:p>
          <w:p w:rsidR="00154E28" w:rsidRPr="00154E28" w:rsidRDefault="00154E28" w:rsidP="00154E28">
            <w:pPr>
              <w:rPr>
                <w:rFonts w:ascii="Arial" w:hAnsi="Arial" w:cs="Arial"/>
                <w:bCs/>
                <w:noProof/>
                <w:color w:val="AD0816"/>
                <w:lang w:val="en-US" w:eastAsia="zh-TW"/>
              </w:rPr>
            </w:pPr>
            <w:r w:rsidRPr="00154E28">
              <w:rPr>
                <w:rFonts w:ascii="Arial" w:hAnsi="Arial" w:cs="Arial"/>
                <w:bCs/>
                <w:noProof/>
                <w:color w:val="AD0816"/>
                <w:sz w:val="22"/>
                <w:szCs w:val="22"/>
                <w:lang w:val="en-US" w:eastAsia="zh-TW"/>
              </w:rPr>
              <w:sym w:font="Wingdings" w:char="F071"/>
            </w:r>
            <w:r w:rsidRPr="00154E28">
              <w:rPr>
                <w:rFonts w:ascii="Arial" w:hAnsi="Arial" w:cs="Arial"/>
                <w:bCs/>
                <w:noProof/>
                <w:color w:val="AD0816"/>
                <w:sz w:val="22"/>
                <w:szCs w:val="22"/>
                <w:lang w:val="en-US" w:eastAsia="zh-TW"/>
              </w:rPr>
              <w:t xml:space="preserve"> Yes but</w:t>
            </w:r>
          </w:p>
          <w:p w:rsidR="00154E28" w:rsidRPr="00154E28" w:rsidRDefault="00154E28" w:rsidP="00154E28">
            <w:pPr>
              <w:rPr>
                <w:rFonts w:ascii="Arial" w:hAnsi="Arial" w:cs="Arial"/>
                <w:bCs/>
                <w:noProof/>
                <w:color w:val="AD0816"/>
                <w:lang w:val="en-US" w:eastAsia="zh-TW"/>
              </w:rPr>
            </w:pPr>
            <w:r w:rsidRPr="00154E28">
              <w:rPr>
                <w:rFonts w:ascii="Arial" w:hAnsi="Arial" w:cs="Arial"/>
                <w:bCs/>
                <w:noProof/>
                <w:color w:val="AD0816"/>
                <w:sz w:val="22"/>
                <w:szCs w:val="22"/>
                <w:lang w:val="en-US" w:eastAsia="zh-TW"/>
              </w:rPr>
              <w:sym w:font="Wingdings" w:char="F071"/>
            </w:r>
            <w:r w:rsidRPr="00154E28">
              <w:rPr>
                <w:rFonts w:ascii="Arial" w:hAnsi="Arial" w:cs="Arial"/>
                <w:bCs/>
                <w:noProof/>
                <w:color w:val="AD0816"/>
                <w:sz w:val="22"/>
                <w:szCs w:val="22"/>
                <w:lang w:val="en-US" w:eastAsia="zh-TW"/>
              </w:rPr>
              <w:t xml:space="preserve"> No but</w:t>
            </w:r>
          </w:p>
          <w:p w:rsidR="00154E28" w:rsidRPr="00767045" w:rsidRDefault="00154E28" w:rsidP="00154E28">
            <w:pPr>
              <w:rPr>
                <w:rFonts w:ascii="Arial" w:hAnsi="Arial" w:cs="Arial"/>
                <w:noProof/>
                <w:sz w:val="20"/>
                <w:szCs w:val="20"/>
              </w:rPr>
            </w:pPr>
            <w:r w:rsidRPr="00154E28">
              <w:rPr>
                <w:rFonts w:ascii="Arial" w:hAnsi="Arial" w:cs="Arial"/>
                <w:bCs/>
                <w:noProof/>
                <w:color w:val="AD0816"/>
                <w:sz w:val="22"/>
                <w:szCs w:val="22"/>
                <w:lang w:val="en-US" w:eastAsia="zh-TW"/>
              </w:rPr>
              <w:sym w:font="Wingdings" w:char="F071"/>
            </w:r>
            <w:r w:rsidRPr="00154E28">
              <w:rPr>
                <w:rFonts w:ascii="Arial" w:hAnsi="Arial" w:cs="Arial"/>
                <w:bCs/>
                <w:noProof/>
                <w:color w:val="AD0816"/>
                <w:sz w:val="22"/>
                <w:szCs w:val="22"/>
                <w:lang w:val="en-US" w:eastAsia="zh-TW"/>
              </w:rPr>
              <w:t xml:space="preserve"> No</w:t>
            </w:r>
          </w:p>
        </w:tc>
        <w:tc>
          <w:tcPr>
            <w:tcW w:w="3830" w:type="dxa"/>
            <w:tcBorders>
              <w:top w:val="dashed" w:sz="4" w:space="0" w:color="AD0816"/>
            </w:tcBorders>
          </w:tcPr>
          <w:p w:rsidR="00154E28" w:rsidRPr="001F1132" w:rsidRDefault="00154E28" w:rsidP="00154E28">
            <w:pPr>
              <w:rPr>
                <w:rFonts w:ascii="Arial" w:hAnsi="Arial" w:cs="Arial"/>
                <w:sz w:val="20"/>
                <w:szCs w:val="20"/>
              </w:rPr>
            </w:pPr>
          </w:p>
        </w:tc>
        <w:tc>
          <w:tcPr>
            <w:tcW w:w="2835" w:type="dxa"/>
            <w:tcBorders>
              <w:top w:val="dashed" w:sz="4" w:space="0" w:color="AD0816"/>
            </w:tcBorders>
          </w:tcPr>
          <w:p w:rsidR="00EA637F" w:rsidRPr="00EA637F" w:rsidRDefault="00EA637F" w:rsidP="00EA637F">
            <w:pPr>
              <w:spacing w:before="160"/>
              <w:rPr>
                <w:rFonts w:ascii="Arial" w:hAnsi="Arial" w:cs="Arial"/>
                <w:sz w:val="18"/>
                <w:szCs w:val="18"/>
              </w:rPr>
            </w:pPr>
            <w:r w:rsidRPr="00EA637F">
              <w:rPr>
                <w:rFonts w:ascii="Arial" w:hAnsi="Arial" w:cs="Arial"/>
                <w:sz w:val="18"/>
                <w:szCs w:val="18"/>
              </w:rPr>
              <w:t>[</w:t>
            </w:r>
            <w:proofErr w:type="spellStart"/>
            <w:r w:rsidRPr="00EA637F">
              <w:rPr>
                <w:rFonts w:ascii="Arial" w:hAnsi="Arial" w:cs="Arial"/>
                <w:sz w:val="18"/>
                <w:szCs w:val="18"/>
              </w:rPr>
              <w:t>eg</w:t>
            </w:r>
            <w:proofErr w:type="spellEnd"/>
            <w:r w:rsidRPr="00EA637F">
              <w:rPr>
                <w:rFonts w:ascii="Arial" w:hAnsi="Arial" w:cs="Arial"/>
                <w:sz w:val="18"/>
                <w:szCs w:val="18"/>
              </w:rPr>
              <w:t xml:space="preserve"> </w:t>
            </w:r>
          </w:p>
          <w:p w:rsidR="00154E28" w:rsidRPr="00767045" w:rsidRDefault="00EA637F" w:rsidP="00EA637F">
            <w:pPr>
              <w:rPr>
                <w:rFonts w:ascii="Arial" w:hAnsi="Arial" w:cs="Arial"/>
                <w:sz w:val="18"/>
                <w:szCs w:val="18"/>
              </w:rPr>
            </w:pPr>
            <w:r>
              <w:rPr>
                <w:rFonts w:ascii="Arial" w:hAnsi="Arial" w:cs="Arial"/>
                <w:sz w:val="18"/>
                <w:szCs w:val="18"/>
              </w:rPr>
              <w:t>Faculty Committee</w:t>
            </w:r>
            <w:r w:rsidRPr="00EA637F">
              <w:rPr>
                <w:rFonts w:ascii="Arial" w:hAnsi="Arial" w:cs="Arial"/>
                <w:sz w:val="18"/>
                <w:szCs w:val="18"/>
              </w:rPr>
              <w:t xml:space="preserve"> minutes, forums]</w:t>
            </w:r>
          </w:p>
        </w:tc>
      </w:tr>
      <w:tr w:rsidR="00887E39" w:rsidRPr="001F1132" w:rsidTr="00EA637F">
        <w:tc>
          <w:tcPr>
            <w:tcW w:w="5954" w:type="dxa"/>
          </w:tcPr>
          <w:p w:rsidR="00887E39" w:rsidRPr="00154E28" w:rsidRDefault="00887E39" w:rsidP="00154E28">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AD0816"/>
              </w:rPr>
            </w:pPr>
            <w:r w:rsidRPr="00154E28">
              <w:rPr>
                <w:rFonts w:ascii="Arial" w:hAnsi="Arial"/>
                <w:color w:val="AD0816"/>
              </w:rPr>
              <w:t xml:space="preserve">Benchmark </w:t>
            </w:r>
            <w:r w:rsidR="00154E28" w:rsidRPr="00154E28">
              <w:rPr>
                <w:rFonts w:ascii="Arial" w:hAnsi="Arial"/>
                <w:color w:val="AD0816"/>
              </w:rPr>
              <w:t>5</w:t>
            </w:r>
            <w:r w:rsidRPr="00154E28">
              <w:rPr>
                <w:rFonts w:ascii="Arial" w:hAnsi="Arial"/>
                <w:color w:val="AD0816"/>
              </w:rPr>
              <w:t xml:space="preserve">. </w:t>
            </w:r>
            <w:r w:rsidR="00EF06B8" w:rsidRPr="00EF06B8">
              <w:rPr>
                <w:color w:val="AD0816"/>
              </w:rPr>
              <w:t xml:space="preserve">Peer interactions support promotion for </w:t>
            </w:r>
            <w:r w:rsidR="00EF06B8" w:rsidRPr="00EF06B8">
              <w:rPr>
                <w:color w:val="AD0816"/>
              </w:rPr>
              <w:lastRenderedPageBreak/>
              <w:t>teaching achievement</w:t>
            </w:r>
          </w:p>
          <w:p w:rsidR="00154E28" w:rsidRPr="001F1132" w:rsidRDefault="00154E28" w:rsidP="00154E28">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EA637F" w:rsidRPr="00EA637F" w:rsidRDefault="00EA637F"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57" w:hanging="357"/>
              <w:rPr>
                <w:rFonts w:cs="Arial"/>
              </w:rPr>
            </w:pPr>
            <w:r w:rsidRPr="00EA637F">
              <w:rPr>
                <w:rFonts w:cs="Arial"/>
              </w:rPr>
              <w:t>In faculty/college planning forums, is teaching-related work articulated and given the same or similar emphasis as other areas of academic achievement, such as research or service?</w:t>
            </w:r>
          </w:p>
          <w:p w:rsidR="00EA637F" w:rsidRPr="00EA637F" w:rsidRDefault="00EA637F"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57" w:hanging="357"/>
              <w:rPr>
                <w:rFonts w:cs="Arial"/>
              </w:rPr>
            </w:pPr>
            <w:r w:rsidRPr="00EA637F">
              <w:rPr>
                <w:rFonts w:cs="Arial"/>
              </w:rPr>
              <w:t>Are teaching-related achievements celebrated and valued within each faculty?</w:t>
            </w:r>
          </w:p>
          <w:p w:rsidR="00887E39" w:rsidRPr="00EA637F" w:rsidRDefault="00EA637F" w:rsidP="00E742AC">
            <w:pPr>
              <w:pStyle w:val="Questions"/>
              <w:numPr>
                <w:ilvl w:val="0"/>
                <w:numId w:val="6"/>
              </w:numPr>
              <w:pBdr>
                <w:top w:val="none" w:sz="0" w:space="0" w:color="auto"/>
                <w:left w:val="none" w:sz="0" w:space="0" w:color="auto"/>
                <w:bottom w:val="none" w:sz="0" w:space="0" w:color="auto"/>
                <w:right w:val="none" w:sz="0" w:space="0" w:color="auto"/>
              </w:pBdr>
              <w:spacing w:before="40" w:after="160"/>
              <w:ind w:left="357" w:hanging="357"/>
              <w:rPr>
                <w:rFonts w:cs="Arial"/>
              </w:rPr>
            </w:pPr>
            <w:r w:rsidRPr="00EA637F">
              <w:rPr>
                <w:rFonts w:cs="Arial"/>
              </w:rPr>
              <w:t>Are all faculties embracing a culture which recognises teaching as a pathway to promotion?</w:t>
            </w:r>
          </w:p>
        </w:tc>
        <w:tc>
          <w:tcPr>
            <w:tcW w:w="1417" w:type="dxa"/>
          </w:tcPr>
          <w:p w:rsidR="00887E39" w:rsidRPr="00154E28" w:rsidRDefault="00887E39" w:rsidP="00154E28">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AD0816"/>
              </w:rPr>
            </w:pPr>
            <w:r w:rsidRPr="00154E28">
              <w:rPr>
                <w:rFonts w:ascii="Arial" w:hAnsi="Arial"/>
                <w:b w:val="0"/>
                <w:bCs w:val="0"/>
                <w:color w:val="AD0816"/>
              </w:rPr>
              <w:lastRenderedPageBreak/>
              <w:sym w:font="Wingdings" w:char="F071"/>
            </w:r>
            <w:r w:rsidRPr="00154E28">
              <w:rPr>
                <w:rFonts w:ascii="Arial" w:hAnsi="Arial"/>
                <w:b w:val="0"/>
                <w:bCs w:val="0"/>
                <w:color w:val="AD0816"/>
              </w:rPr>
              <w:t xml:space="preserve"> </w:t>
            </w:r>
            <w:r w:rsidRPr="00154E28">
              <w:rPr>
                <w:rFonts w:ascii="Arial" w:hAnsi="Arial"/>
                <w:b w:val="0"/>
                <w:color w:val="AD0816"/>
              </w:rPr>
              <w:t>Yes</w:t>
            </w:r>
          </w:p>
          <w:p w:rsidR="00887E39" w:rsidRPr="00154E28" w:rsidRDefault="00887E39" w:rsidP="00154E28">
            <w:pPr>
              <w:rPr>
                <w:rFonts w:ascii="Arial" w:hAnsi="Arial" w:cs="Arial"/>
                <w:bCs/>
                <w:noProof/>
                <w:color w:val="AD0816"/>
                <w:lang w:val="en-US" w:eastAsia="zh-TW"/>
              </w:rPr>
            </w:pPr>
            <w:r w:rsidRPr="00154E28">
              <w:rPr>
                <w:rFonts w:ascii="Arial" w:hAnsi="Arial" w:cs="Arial"/>
                <w:bCs/>
                <w:noProof/>
                <w:color w:val="AD0816"/>
                <w:sz w:val="22"/>
                <w:szCs w:val="22"/>
                <w:lang w:val="en-US" w:eastAsia="zh-TW"/>
              </w:rPr>
              <w:lastRenderedPageBreak/>
              <w:sym w:font="Wingdings" w:char="F071"/>
            </w:r>
            <w:r w:rsidRPr="00154E28">
              <w:rPr>
                <w:rFonts w:ascii="Arial" w:hAnsi="Arial" w:cs="Arial"/>
                <w:bCs/>
                <w:noProof/>
                <w:color w:val="AD0816"/>
                <w:sz w:val="22"/>
                <w:szCs w:val="22"/>
                <w:lang w:val="en-US" w:eastAsia="zh-TW"/>
              </w:rPr>
              <w:t xml:space="preserve"> Yes but</w:t>
            </w:r>
          </w:p>
          <w:p w:rsidR="00887E39" w:rsidRPr="00154E28" w:rsidRDefault="00887E39" w:rsidP="00154E28">
            <w:pPr>
              <w:rPr>
                <w:rFonts w:ascii="Arial" w:hAnsi="Arial" w:cs="Arial"/>
                <w:bCs/>
                <w:noProof/>
                <w:color w:val="AD0816"/>
                <w:lang w:val="en-US" w:eastAsia="zh-TW"/>
              </w:rPr>
            </w:pPr>
            <w:r w:rsidRPr="00154E28">
              <w:rPr>
                <w:rFonts w:ascii="Arial" w:hAnsi="Arial" w:cs="Arial"/>
                <w:bCs/>
                <w:noProof/>
                <w:color w:val="AD0816"/>
                <w:sz w:val="22"/>
                <w:szCs w:val="22"/>
                <w:lang w:val="en-US" w:eastAsia="zh-TW"/>
              </w:rPr>
              <w:sym w:font="Wingdings" w:char="F071"/>
            </w:r>
            <w:r w:rsidRPr="00154E28">
              <w:rPr>
                <w:rFonts w:ascii="Arial" w:hAnsi="Arial" w:cs="Arial"/>
                <w:bCs/>
                <w:noProof/>
                <w:color w:val="AD0816"/>
                <w:sz w:val="22"/>
                <w:szCs w:val="22"/>
                <w:lang w:val="en-US" w:eastAsia="zh-TW"/>
              </w:rPr>
              <w:t xml:space="preserve"> No but</w:t>
            </w:r>
          </w:p>
          <w:p w:rsidR="00887E39" w:rsidRPr="00767045" w:rsidRDefault="00887E39" w:rsidP="00154E28">
            <w:pPr>
              <w:rPr>
                <w:rFonts w:ascii="Arial" w:hAnsi="Arial" w:cs="Arial"/>
                <w:noProof/>
                <w:sz w:val="20"/>
                <w:szCs w:val="20"/>
              </w:rPr>
            </w:pPr>
            <w:r w:rsidRPr="00154E28">
              <w:rPr>
                <w:rFonts w:ascii="Arial" w:hAnsi="Arial" w:cs="Arial"/>
                <w:bCs/>
                <w:noProof/>
                <w:color w:val="AD0816"/>
                <w:sz w:val="22"/>
                <w:szCs w:val="22"/>
                <w:lang w:val="en-US" w:eastAsia="zh-TW"/>
              </w:rPr>
              <w:sym w:font="Wingdings" w:char="F071"/>
            </w:r>
            <w:r w:rsidRPr="00154E28">
              <w:rPr>
                <w:rFonts w:ascii="Arial" w:hAnsi="Arial" w:cs="Arial"/>
                <w:bCs/>
                <w:noProof/>
                <w:color w:val="AD0816"/>
                <w:sz w:val="22"/>
                <w:szCs w:val="22"/>
                <w:lang w:val="en-US" w:eastAsia="zh-TW"/>
              </w:rPr>
              <w:t xml:space="preserve"> No</w:t>
            </w:r>
          </w:p>
        </w:tc>
        <w:tc>
          <w:tcPr>
            <w:tcW w:w="3830" w:type="dxa"/>
          </w:tcPr>
          <w:p w:rsidR="00887E39" w:rsidRPr="001F1132" w:rsidRDefault="00887E39" w:rsidP="00154E28">
            <w:pPr>
              <w:rPr>
                <w:rFonts w:ascii="Arial" w:hAnsi="Arial" w:cs="Arial"/>
                <w:sz w:val="20"/>
                <w:szCs w:val="20"/>
              </w:rPr>
            </w:pPr>
          </w:p>
        </w:tc>
        <w:tc>
          <w:tcPr>
            <w:tcW w:w="2835" w:type="dxa"/>
          </w:tcPr>
          <w:p w:rsidR="00EA637F" w:rsidRPr="00EA637F" w:rsidRDefault="00EA637F" w:rsidP="00EA637F">
            <w:pPr>
              <w:spacing w:before="160"/>
              <w:rPr>
                <w:rFonts w:ascii="Arial" w:hAnsi="Arial" w:cs="Arial"/>
                <w:sz w:val="18"/>
                <w:szCs w:val="18"/>
              </w:rPr>
            </w:pPr>
            <w:r w:rsidRPr="00EA637F">
              <w:rPr>
                <w:rFonts w:ascii="Arial" w:hAnsi="Arial" w:cs="Arial"/>
                <w:sz w:val="18"/>
                <w:szCs w:val="18"/>
              </w:rPr>
              <w:t>[</w:t>
            </w:r>
            <w:proofErr w:type="spellStart"/>
            <w:r w:rsidRPr="00EA637F">
              <w:rPr>
                <w:rFonts w:ascii="Arial" w:hAnsi="Arial" w:cs="Arial"/>
                <w:sz w:val="18"/>
                <w:szCs w:val="18"/>
              </w:rPr>
              <w:t>eg</w:t>
            </w:r>
            <w:proofErr w:type="spellEnd"/>
          </w:p>
          <w:p w:rsidR="00EA637F" w:rsidRPr="00EA637F" w:rsidRDefault="00EA637F" w:rsidP="00EA637F">
            <w:pPr>
              <w:rPr>
                <w:rFonts w:ascii="Arial" w:hAnsi="Arial" w:cs="Arial"/>
                <w:sz w:val="18"/>
                <w:szCs w:val="18"/>
              </w:rPr>
            </w:pPr>
            <w:r w:rsidRPr="00EA637F">
              <w:rPr>
                <w:rFonts w:ascii="Arial" w:hAnsi="Arial" w:cs="Arial"/>
                <w:sz w:val="18"/>
                <w:szCs w:val="18"/>
              </w:rPr>
              <w:lastRenderedPageBreak/>
              <w:t>Forum presentations</w:t>
            </w:r>
          </w:p>
          <w:p w:rsidR="00EA637F" w:rsidRPr="00EA637F" w:rsidRDefault="00EA637F" w:rsidP="00EA637F">
            <w:pPr>
              <w:rPr>
                <w:rFonts w:ascii="Arial" w:hAnsi="Arial" w:cs="Arial"/>
                <w:sz w:val="18"/>
                <w:szCs w:val="18"/>
              </w:rPr>
            </w:pPr>
            <w:r>
              <w:rPr>
                <w:rFonts w:ascii="Arial" w:hAnsi="Arial" w:cs="Arial"/>
                <w:sz w:val="18"/>
                <w:szCs w:val="18"/>
              </w:rPr>
              <w:t>Staff perceptions survey</w:t>
            </w:r>
            <w:r w:rsidRPr="00EA637F">
              <w:rPr>
                <w:rFonts w:ascii="Arial" w:hAnsi="Arial" w:cs="Arial"/>
                <w:sz w:val="18"/>
                <w:szCs w:val="18"/>
              </w:rPr>
              <w:t>]</w:t>
            </w:r>
          </w:p>
          <w:p w:rsidR="00887E39" w:rsidRPr="00767045" w:rsidRDefault="00887E39" w:rsidP="00154E28">
            <w:pPr>
              <w:rPr>
                <w:rFonts w:ascii="Arial" w:hAnsi="Arial" w:cs="Arial"/>
                <w:sz w:val="18"/>
                <w:szCs w:val="18"/>
              </w:rPr>
            </w:pPr>
          </w:p>
        </w:tc>
      </w:tr>
    </w:tbl>
    <w:p w:rsidR="00887E39" w:rsidRDefault="00887E39"/>
    <w:tbl>
      <w:tblPr>
        <w:tblW w:w="14036" w:type="dxa"/>
        <w:tblInd w:w="675" w:type="dxa"/>
        <w:tblBorders>
          <w:top w:val="single" w:sz="18" w:space="0" w:color="EC7E00"/>
          <w:left w:val="single" w:sz="18" w:space="0" w:color="EC7E00"/>
          <w:bottom w:val="single" w:sz="18" w:space="0" w:color="EC7E00"/>
          <w:right w:val="single" w:sz="18" w:space="0" w:color="EC7E00"/>
          <w:insideH w:val="dashed" w:sz="4" w:space="0" w:color="EC7E00"/>
          <w:insideV w:val="dashed" w:sz="4" w:space="0" w:color="EC7E00"/>
        </w:tblBorders>
        <w:tblLayout w:type="fixed"/>
        <w:tblCellMar>
          <w:left w:w="170" w:type="dxa"/>
        </w:tblCellMar>
        <w:tblLook w:val="04A0"/>
      </w:tblPr>
      <w:tblGrid>
        <w:gridCol w:w="6016"/>
        <w:gridCol w:w="1417"/>
        <w:gridCol w:w="3768"/>
        <w:gridCol w:w="2835"/>
      </w:tblGrid>
      <w:tr w:rsidR="00D03906" w:rsidRPr="001F1132" w:rsidTr="00F026FB">
        <w:trPr>
          <w:tblHeader/>
        </w:trPr>
        <w:tc>
          <w:tcPr>
            <w:tcW w:w="6016" w:type="dxa"/>
            <w:tcBorders>
              <w:top w:val="single" w:sz="18" w:space="0" w:color="EC7E00"/>
              <w:bottom w:val="dashed" w:sz="4" w:space="0" w:color="EC7E00"/>
              <w:right w:val="nil"/>
            </w:tcBorders>
            <w:shd w:val="clear" w:color="auto" w:fill="auto"/>
            <w:vAlign w:val="center"/>
          </w:tcPr>
          <w:p w:rsidR="00D03906" w:rsidRPr="001F1132" w:rsidRDefault="00A34755" w:rsidP="00D03906">
            <w:pPr>
              <w:pageBreakBefore/>
              <w:spacing w:before="280" w:after="280"/>
              <w:rPr>
                <w:rFonts w:ascii="Trebuchet MS" w:hAnsi="Trebuchet MS" w:cs="Arial"/>
                <w:b/>
                <w:color w:val="007AA6"/>
                <w:sz w:val="16"/>
                <w:szCs w:val="16"/>
              </w:rPr>
            </w:pPr>
            <w:r w:rsidRPr="00A34755">
              <w:rPr>
                <w:rFonts w:ascii="Arial" w:hAnsi="Arial" w:cs="Arial"/>
                <w:b/>
                <w:bCs/>
                <w:noProof/>
                <w:color w:val="FFFFFF" w:themeColor="background1"/>
                <w:sz w:val="32"/>
                <w:szCs w:val="32"/>
              </w:rPr>
              <w:lastRenderedPageBreak/>
              <w:pict>
                <v:shape id="Text Box 86" o:spid="_x0000_s1046" type="#_x0000_t202" style="position:absolute;margin-left:-11.55pt;margin-top:3.1pt;width:496.05pt;height:42.5pt;z-index:-251589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80vAIAAMM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" filled="f" stroked="f">
                  <v:textbox style="mso-next-textbox:#Text Box 86">
                    <w:txbxContent>
                      <w:p w:rsidR="004D21E4" w:rsidRPr="004C649C" w:rsidRDefault="004D21E4" w:rsidP="00D03906">
                        <w:r>
                          <w:rPr>
                            <w:noProof/>
                          </w:rPr>
                          <w:drawing>
                            <wp:inline distT="0" distB="0" distL="0" distR="0">
                              <wp:extent cx="2916000" cy="428625"/>
                              <wp:effectExtent l="19050" t="0" r="0" b="0"/>
                              <wp:docPr id="290" name="Picture 7" descr="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5"/>
                                      <a:stretch>
                                        <a:fillRect/>
                                      </a:stretch>
                                    </pic:blipFill>
                                    <pic:spPr>
                                      <a:xfrm>
                                        <a:off x="0" y="0"/>
                                        <a:ext cx="2916000" cy="428625"/>
                                      </a:xfrm>
                                      <a:prstGeom prst="rect">
                                        <a:avLst/>
                                      </a:prstGeom>
                                    </pic:spPr>
                                  </pic:pic>
                                </a:graphicData>
                              </a:graphic>
                            </wp:inline>
                          </w:drawing>
                        </w:r>
                      </w:p>
                    </w:txbxContent>
                  </v:textbox>
                </v:shape>
              </w:pict>
            </w:r>
            <w:r w:rsidRPr="00A34755">
              <w:rPr>
                <w:rFonts w:ascii="Arial" w:hAnsi="Arial" w:cs="Arial"/>
                <w:b/>
                <w:bCs/>
                <w:noProof/>
                <w:color w:val="FFFFFF" w:themeColor="background1"/>
                <w:sz w:val="32"/>
                <w:szCs w:val="32"/>
              </w:rPr>
              <w:pict>
                <v:shape id="Text Box 84" o:spid="_x0000_s1047" type="#_x0000_t202" style="position:absolute;margin-left:-1.15pt;margin-top:.05pt;width:774.4pt;height:42.5pt;z-index:-251590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3Duw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" filled="f" stroked="f">
                  <v:textbox style="mso-next-textbox:#Text Box 84">
                    <w:txbxContent>
                      <w:p w:rsidR="004D21E4" w:rsidRPr="00D815A8" w:rsidRDefault="004D21E4" w:rsidP="00D03906"/>
                    </w:txbxContent>
                  </v:textbox>
                </v:shape>
              </w:pict>
            </w:r>
            <w:r w:rsidR="00D03906">
              <w:rPr>
                <w:rFonts w:ascii="Arial" w:hAnsi="Arial" w:cs="Arial"/>
                <w:b/>
                <w:bCs/>
                <w:color w:val="FFFFFF" w:themeColor="background1"/>
                <w:sz w:val="32"/>
                <w:szCs w:val="32"/>
              </w:rPr>
              <w:t xml:space="preserve">    Promotion applicants</w:t>
            </w:r>
          </w:p>
        </w:tc>
        <w:tc>
          <w:tcPr>
            <w:tcW w:w="1417" w:type="dxa"/>
            <w:tcBorders>
              <w:top w:val="single" w:sz="18" w:space="0" w:color="EC7E00"/>
              <w:left w:val="nil"/>
              <w:bottom w:val="dashed" w:sz="4" w:space="0" w:color="EC7E00"/>
              <w:right w:val="nil"/>
            </w:tcBorders>
            <w:shd w:val="clear" w:color="auto" w:fill="auto"/>
            <w:vAlign w:val="center"/>
          </w:tcPr>
          <w:p w:rsidR="00D03906" w:rsidRPr="00F026FB" w:rsidRDefault="00D03906" w:rsidP="001C6A5D">
            <w:pPr>
              <w:spacing w:before="60" w:after="60"/>
              <w:jc w:val="center"/>
              <w:rPr>
                <w:rFonts w:ascii="Trebuchet MS" w:hAnsi="Trebuchet MS" w:cs="Arial"/>
                <w:b/>
                <w:color w:val="EC7E00"/>
              </w:rPr>
            </w:pPr>
            <w:r w:rsidRPr="00F026FB">
              <w:rPr>
                <w:rFonts w:ascii="Trebuchet MS" w:hAnsi="Trebuchet MS" w:cs="Arial"/>
                <w:b/>
                <w:color w:val="EC7E00"/>
                <w:sz w:val="22"/>
                <w:szCs w:val="22"/>
              </w:rPr>
              <w:t>Rating</w:t>
            </w:r>
          </w:p>
          <w:p w:rsidR="00D03906" w:rsidRPr="00F026FB" w:rsidRDefault="00D03906" w:rsidP="001C6A5D">
            <w:pPr>
              <w:spacing w:before="60" w:after="60"/>
              <w:jc w:val="center"/>
              <w:rPr>
                <w:rFonts w:ascii="Trebuchet MS" w:hAnsi="Trebuchet MS" w:cs="Arial"/>
                <w:b/>
                <w:color w:val="EC7E00"/>
                <w:sz w:val="16"/>
                <w:szCs w:val="16"/>
              </w:rPr>
            </w:pPr>
            <w:r w:rsidRPr="00F026FB">
              <w:rPr>
                <w:rFonts w:ascii="Trebuchet MS" w:hAnsi="Trebuchet MS" w:cs="Arial"/>
                <w:b/>
                <w:color w:val="EC7E00"/>
                <w:sz w:val="16"/>
                <w:szCs w:val="16"/>
              </w:rPr>
              <w:t>[Four point scale]</w:t>
            </w:r>
          </w:p>
        </w:tc>
        <w:tc>
          <w:tcPr>
            <w:tcW w:w="3768" w:type="dxa"/>
            <w:tcBorders>
              <w:top w:val="single" w:sz="18" w:space="0" w:color="EC7E00"/>
              <w:left w:val="nil"/>
              <w:bottom w:val="dashed" w:sz="4" w:space="0" w:color="EC7E00"/>
              <w:right w:val="nil"/>
            </w:tcBorders>
            <w:shd w:val="clear" w:color="auto" w:fill="auto"/>
            <w:vAlign w:val="center"/>
          </w:tcPr>
          <w:p w:rsidR="00D03906" w:rsidRPr="00F026FB" w:rsidRDefault="00D03906" w:rsidP="001C6A5D">
            <w:pPr>
              <w:spacing w:before="60" w:after="60"/>
              <w:jc w:val="center"/>
              <w:rPr>
                <w:rFonts w:ascii="Trebuchet MS" w:hAnsi="Trebuchet MS" w:cs="Arial"/>
                <w:b/>
                <w:color w:val="EC7E00"/>
              </w:rPr>
            </w:pPr>
            <w:r w:rsidRPr="00F026FB">
              <w:rPr>
                <w:rFonts w:ascii="Trebuchet MS" w:hAnsi="Trebuchet MS" w:cs="Arial"/>
                <w:b/>
                <w:color w:val="EC7E00"/>
                <w:sz w:val="22"/>
                <w:szCs w:val="22"/>
              </w:rPr>
              <w:t>Rationale</w:t>
            </w:r>
          </w:p>
          <w:p w:rsidR="00D03906" w:rsidRPr="00F026FB" w:rsidRDefault="00D03906" w:rsidP="001C6A5D">
            <w:pPr>
              <w:spacing w:before="60" w:after="60"/>
              <w:jc w:val="center"/>
              <w:rPr>
                <w:rFonts w:ascii="Trebuchet MS" w:hAnsi="Trebuchet MS" w:cs="Arial"/>
                <w:b/>
                <w:color w:val="EC7E00"/>
                <w:sz w:val="16"/>
                <w:szCs w:val="16"/>
              </w:rPr>
            </w:pPr>
            <w:r w:rsidRPr="00F026FB">
              <w:rPr>
                <w:rFonts w:ascii="Trebuchet MS" w:hAnsi="Trebuchet MS" w:cs="Arial"/>
                <w:b/>
                <w:bCs/>
                <w:iCs/>
                <w:color w:val="EC7E00"/>
                <w:sz w:val="16"/>
                <w:szCs w:val="16"/>
              </w:rPr>
              <w:t>[Use dot points to identify factors that support this rating]</w:t>
            </w:r>
          </w:p>
        </w:tc>
        <w:tc>
          <w:tcPr>
            <w:tcW w:w="2835" w:type="dxa"/>
            <w:tcBorders>
              <w:top w:val="single" w:sz="18" w:space="0" w:color="EC7E00"/>
              <w:left w:val="nil"/>
              <w:bottom w:val="dashed" w:sz="4" w:space="0" w:color="EC7E00"/>
            </w:tcBorders>
            <w:shd w:val="clear" w:color="auto" w:fill="auto"/>
            <w:vAlign w:val="center"/>
          </w:tcPr>
          <w:p w:rsidR="00D03906" w:rsidRPr="00F026FB" w:rsidRDefault="00D03906" w:rsidP="001C6A5D">
            <w:pPr>
              <w:spacing w:before="60" w:after="60"/>
              <w:jc w:val="center"/>
              <w:rPr>
                <w:rFonts w:ascii="Trebuchet MS" w:hAnsi="Trebuchet MS" w:cs="Arial"/>
                <w:b/>
                <w:color w:val="EC7E00"/>
              </w:rPr>
            </w:pPr>
            <w:r w:rsidRPr="00F026FB">
              <w:rPr>
                <w:rFonts w:ascii="Trebuchet MS" w:hAnsi="Trebuchet MS" w:cs="Arial"/>
                <w:b/>
                <w:color w:val="EC7E00"/>
                <w:sz w:val="22"/>
                <w:szCs w:val="22"/>
              </w:rPr>
              <w:t>Evidence</w:t>
            </w:r>
          </w:p>
          <w:p w:rsidR="00D03906" w:rsidRPr="00F026FB" w:rsidRDefault="00D03906" w:rsidP="001C6A5D">
            <w:pPr>
              <w:spacing w:before="60" w:after="60"/>
              <w:jc w:val="center"/>
              <w:rPr>
                <w:rFonts w:ascii="Trebuchet MS" w:hAnsi="Trebuchet MS" w:cs="Arial"/>
                <w:b/>
                <w:color w:val="EC7E00"/>
                <w:sz w:val="16"/>
                <w:szCs w:val="16"/>
              </w:rPr>
            </w:pPr>
            <w:r w:rsidRPr="00F026FB">
              <w:rPr>
                <w:rFonts w:ascii="Trebuchet MS" w:hAnsi="Trebuchet MS" w:cs="Arial"/>
                <w:b/>
                <w:bCs/>
                <w:iCs/>
                <w:color w:val="EC7E00"/>
                <w:sz w:val="16"/>
                <w:szCs w:val="16"/>
              </w:rPr>
              <w:t>[Provide name and web reference, data sources]</w:t>
            </w:r>
          </w:p>
        </w:tc>
      </w:tr>
      <w:tr w:rsidR="00D03906" w:rsidRPr="001F1132" w:rsidTr="00F026FB">
        <w:tc>
          <w:tcPr>
            <w:tcW w:w="6016" w:type="dxa"/>
            <w:tcBorders>
              <w:top w:val="dashed" w:sz="4" w:space="0" w:color="EC7E00"/>
            </w:tcBorders>
          </w:tcPr>
          <w:p w:rsidR="00D03906" w:rsidRPr="00F026FB" w:rsidRDefault="00D03906"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EC7E00"/>
              </w:rPr>
            </w:pPr>
            <w:r w:rsidRPr="00F026FB">
              <w:rPr>
                <w:rFonts w:ascii="Arial" w:hAnsi="Arial"/>
                <w:color w:val="EC7E00"/>
              </w:rPr>
              <w:t xml:space="preserve">Benchmark </w:t>
            </w:r>
            <w:r w:rsidR="00F026FB">
              <w:rPr>
                <w:rFonts w:ascii="Arial" w:hAnsi="Arial"/>
                <w:color w:val="EC7E00"/>
              </w:rPr>
              <w:t>6</w:t>
            </w:r>
            <w:r w:rsidRPr="00F026FB">
              <w:rPr>
                <w:rFonts w:ascii="Arial" w:hAnsi="Arial"/>
                <w:color w:val="EC7E00"/>
              </w:rPr>
              <w:t xml:space="preserve">. </w:t>
            </w:r>
            <w:r w:rsidR="00F026FB" w:rsidRPr="00F026FB">
              <w:rPr>
                <w:rFonts w:ascii="Arial" w:hAnsi="Arial"/>
                <w:color w:val="EC7E00"/>
              </w:rPr>
              <w:t>Potential applicants are offered advice and assistance on evidence of teaching achievement, which is aligned to policy and career planning</w:t>
            </w:r>
            <w:r w:rsidRPr="00F026FB">
              <w:rPr>
                <w:rFonts w:ascii="Arial" w:hAnsi="Arial"/>
                <w:color w:val="EC7E00"/>
              </w:rPr>
              <w:t xml:space="preserve"> </w:t>
            </w:r>
          </w:p>
          <w:p w:rsidR="00D03906" w:rsidRPr="001F1132" w:rsidRDefault="00D03906"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F026FB" w:rsidRPr="00F026F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F026FB">
              <w:rPr>
                <w:rFonts w:cs="Arial"/>
              </w:rPr>
              <w:t>Do all academics have access to a mentor or supervisor whose role includes giving sound advice on promotion applications, including applications based on teaching-related achievements?</w:t>
            </w:r>
          </w:p>
          <w:p w:rsidR="00F026FB" w:rsidRPr="00F026F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F026FB">
              <w:rPr>
                <w:rFonts w:cs="Arial"/>
              </w:rPr>
              <w:t>Do career development interviews, appraisals and performance reviews include a discussion of achievements and goals in learning and teaching and how to collect a mix of evidence for academic promotion, aligned to current responsibilities and future goals?</w:t>
            </w:r>
          </w:p>
          <w:p w:rsidR="00F026FB" w:rsidRPr="00F026F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F026FB">
              <w:rPr>
                <w:rFonts w:cs="Arial"/>
              </w:rPr>
              <w:t>Are academics encouraged to attend workshops or briefings on the promotion process so that they receive accurate advice and understand the types of evidence of teaching they might collect over time?</w:t>
            </w:r>
          </w:p>
          <w:p w:rsidR="00F026FB" w:rsidRPr="00F026F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F026FB">
              <w:rPr>
                <w:rFonts w:cs="Arial"/>
              </w:rPr>
              <w:t>Is peer mentoring available to promotion applicants for different areas of academic achievement?</w:t>
            </w:r>
          </w:p>
          <w:p w:rsidR="00F026FB" w:rsidRPr="00F026F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F026FB">
              <w:rPr>
                <w:rFonts w:cs="Arial"/>
              </w:rPr>
              <w:t>Do applicants have access to an institutional point of contact for advice on questions that arise on draft promotion applications?</w:t>
            </w:r>
          </w:p>
          <w:p w:rsidR="00D03906" w:rsidRPr="00B347E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160"/>
              <w:ind w:left="341" w:hanging="284"/>
              <w:rPr>
                <w:rFonts w:cs="Arial"/>
              </w:rPr>
            </w:pPr>
            <w:r w:rsidRPr="00F026FB">
              <w:rPr>
                <w:rFonts w:cs="Arial"/>
              </w:rPr>
              <w:t>Are any institutional advice and support staff (</w:t>
            </w:r>
            <w:proofErr w:type="spellStart"/>
            <w:r w:rsidRPr="00F026FB">
              <w:rPr>
                <w:rFonts w:cs="Arial"/>
              </w:rPr>
              <w:t>eg</w:t>
            </w:r>
            <w:proofErr w:type="spellEnd"/>
            <w:r w:rsidRPr="00F026FB">
              <w:rPr>
                <w:rFonts w:cs="Arial"/>
              </w:rPr>
              <w:t xml:space="preserve"> within HR, academic development) trained on the full scope of teaching responsibilities and how to support applicants working on applications?</w:t>
            </w:r>
          </w:p>
        </w:tc>
        <w:tc>
          <w:tcPr>
            <w:tcW w:w="1417" w:type="dxa"/>
            <w:tcBorders>
              <w:top w:val="dashed" w:sz="4" w:space="0" w:color="EC7E00"/>
            </w:tcBorders>
          </w:tcPr>
          <w:p w:rsidR="00D03906" w:rsidRPr="00F026FB" w:rsidRDefault="00D03906"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EC7E00"/>
              </w:rPr>
            </w:pPr>
            <w:r w:rsidRPr="00F026FB">
              <w:rPr>
                <w:rFonts w:ascii="Arial" w:hAnsi="Arial"/>
                <w:b w:val="0"/>
                <w:bCs w:val="0"/>
                <w:color w:val="EC7E00"/>
              </w:rPr>
              <w:sym w:font="Wingdings" w:char="F071"/>
            </w:r>
            <w:r w:rsidRPr="00F026FB">
              <w:rPr>
                <w:rFonts w:ascii="Arial" w:hAnsi="Arial"/>
                <w:b w:val="0"/>
                <w:bCs w:val="0"/>
                <w:color w:val="EC7E00"/>
              </w:rPr>
              <w:t xml:space="preserve"> </w:t>
            </w:r>
            <w:r w:rsidRPr="00F026FB">
              <w:rPr>
                <w:rFonts w:ascii="Arial" w:hAnsi="Arial"/>
                <w:b w:val="0"/>
                <w:color w:val="EC7E00"/>
              </w:rPr>
              <w:t>Yes</w:t>
            </w:r>
          </w:p>
          <w:p w:rsidR="00D03906" w:rsidRPr="00F026FB" w:rsidRDefault="00D03906" w:rsidP="001C6A5D">
            <w:pPr>
              <w:rPr>
                <w:rFonts w:ascii="Arial" w:hAnsi="Arial" w:cs="Arial"/>
                <w:bCs/>
                <w:noProof/>
                <w:color w:val="EC7E00"/>
                <w:lang w:val="en-US" w:eastAsia="zh-TW"/>
              </w:rPr>
            </w:pPr>
            <w:r w:rsidRPr="00F026FB">
              <w:rPr>
                <w:rFonts w:ascii="Arial" w:hAnsi="Arial" w:cs="Arial"/>
                <w:bCs/>
                <w:noProof/>
                <w:color w:val="EC7E00"/>
                <w:sz w:val="22"/>
                <w:szCs w:val="22"/>
                <w:lang w:val="en-US" w:eastAsia="zh-TW"/>
              </w:rPr>
              <w:sym w:font="Wingdings" w:char="F071"/>
            </w:r>
            <w:r w:rsidRPr="00F026FB">
              <w:rPr>
                <w:rFonts w:ascii="Arial" w:hAnsi="Arial" w:cs="Arial"/>
                <w:bCs/>
                <w:noProof/>
                <w:color w:val="EC7E00"/>
                <w:sz w:val="22"/>
                <w:szCs w:val="22"/>
                <w:lang w:val="en-US" w:eastAsia="zh-TW"/>
              </w:rPr>
              <w:t xml:space="preserve"> Yes but</w:t>
            </w:r>
          </w:p>
          <w:p w:rsidR="00D03906" w:rsidRPr="00F026FB" w:rsidRDefault="00D03906" w:rsidP="001C6A5D">
            <w:pPr>
              <w:rPr>
                <w:rFonts w:ascii="Arial" w:hAnsi="Arial" w:cs="Arial"/>
                <w:bCs/>
                <w:noProof/>
                <w:color w:val="EC7E00"/>
                <w:lang w:val="en-US" w:eastAsia="zh-TW"/>
              </w:rPr>
            </w:pPr>
            <w:r w:rsidRPr="00F026FB">
              <w:rPr>
                <w:rFonts w:ascii="Arial" w:hAnsi="Arial" w:cs="Arial"/>
                <w:bCs/>
                <w:noProof/>
                <w:color w:val="EC7E00"/>
                <w:sz w:val="22"/>
                <w:szCs w:val="22"/>
                <w:lang w:val="en-US" w:eastAsia="zh-TW"/>
              </w:rPr>
              <w:sym w:font="Wingdings" w:char="F071"/>
            </w:r>
            <w:r w:rsidRPr="00F026FB">
              <w:rPr>
                <w:rFonts w:ascii="Arial" w:hAnsi="Arial" w:cs="Arial"/>
                <w:bCs/>
                <w:noProof/>
                <w:color w:val="EC7E00"/>
                <w:sz w:val="22"/>
                <w:szCs w:val="22"/>
                <w:lang w:val="en-US" w:eastAsia="zh-TW"/>
              </w:rPr>
              <w:t xml:space="preserve"> No but</w:t>
            </w:r>
          </w:p>
          <w:p w:rsidR="00D03906" w:rsidRPr="006A5C24" w:rsidRDefault="00D03906" w:rsidP="001C6A5D">
            <w:pPr>
              <w:rPr>
                <w:rFonts w:ascii="Arial" w:hAnsi="Arial" w:cs="Arial"/>
                <w:b/>
                <w:bCs/>
                <w:noProof/>
                <w:color w:val="007AA6"/>
                <w:lang w:val="en-US" w:eastAsia="zh-TW"/>
              </w:rPr>
            </w:pPr>
            <w:r w:rsidRPr="00F026FB">
              <w:rPr>
                <w:rFonts w:ascii="Arial" w:hAnsi="Arial" w:cs="Arial"/>
                <w:bCs/>
                <w:noProof/>
                <w:color w:val="EC7E00"/>
                <w:sz w:val="22"/>
                <w:szCs w:val="22"/>
                <w:lang w:val="en-US" w:eastAsia="zh-TW"/>
              </w:rPr>
              <w:sym w:font="Wingdings" w:char="F071"/>
            </w:r>
            <w:r w:rsidRPr="00F026FB">
              <w:rPr>
                <w:rFonts w:ascii="Arial" w:hAnsi="Arial" w:cs="Arial"/>
                <w:bCs/>
                <w:noProof/>
                <w:color w:val="EC7E00"/>
                <w:sz w:val="22"/>
                <w:szCs w:val="22"/>
                <w:lang w:val="en-US" w:eastAsia="zh-TW"/>
              </w:rPr>
              <w:t xml:space="preserve"> No</w:t>
            </w:r>
          </w:p>
        </w:tc>
        <w:tc>
          <w:tcPr>
            <w:tcW w:w="3768" w:type="dxa"/>
            <w:tcBorders>
              <w:top w:val="dashed" w:sz="4" w:space="0" w:color="EC7E00"/>
            </w:tcBorders>
          </w:tcPr>
          <w:p w:rsidR="00D03906" w:rsidRPr="001F1132" w:rsidRDefault="00D03906" w:rsidP="001C6A5D">
            <w:pPr>
              <w:rPr>
                <w:rFonts w:ascii="Arial" w:hAnsi="Arial" w:cs="Arial"/>
                <w:sz w:val="20"/>
                <w:szCs w:val="20"/>
              </w:rPr>
            </w:pPr>
          </w:p>
          <w:p w:rsidR="00D03906" w:rsidRPr="001F1132" w:rsidRDefault="00D03906" w:rsidP="001C6A5D">
            <w:pPr>
              <w:rPr>
                <w:rFonts w:ascii="Arial" w:hAnsi="Arial" w:cs="Arial"/>
                <w:sz w:val="20"/>
                <w:szCs w:val="20"/>
              </w:rPr>
            </w:pPr>
          </w:p>
          <w:p w:rsidR="00D03906" w:rsidRPr="001F1132" w:rsidRDefault="00D03906" w:rsidP="001C6A5D">
            <w:pPr>
              <w:rPr>
                <w:rFonts w:ascii="Arial" w:hAnsi="Arial" w:cs="Arial"/>
                <w:sz w:val="20"/>
                <w:szCs w:val="20"/>
              </w:rPr>
            </w:pPr>
          </w:p>
          <w:p w:rsidR="00D03906" w:rsidRPr="001F1132" w:rsidRDefault="00D03906" w:rsidP="001C6A5D">
            <w:pPr>
              <w:rPr>
                <w:rFonts w:ascii="Arial" w:hAnsi="Arial" w:cs="Arial"/>
                <w:sz w:val="20"/>
                <w:szCs w:val="20"/>
              </w:rPr>
            </w:pPr>
          </w:p>
        </w:tc>
        <w:tc>
          <w:tcPr>
            <w:tcW w:w="2835" w:type="dxa"/>
            <w:tcBorders>
              <w:top w:val="dashed" w:sz="4" w:space="0" w:color="EC7E00"/>
            </w:tcBorders>
          </w:tcPr>
          <w:p w:rsidR="008A32BA" w:rsidRPr="008A32BA" w:rsidRDefault="008A32BA" w:rsidP="008A32BA">
            <w:pPr>
              <w:spacing w:before="160"/>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Pr>
                <w:rFonts w:ascii="Arial" w:hAnsi="Arial" w:cs="Arial"/>
                <w:sz w:val="18"/>
                <w:szCs w:val="18"/>
              </w:rPr>
              <w:br/>
            </w:r>
            <w:r w:rsidRPr="008A32BA">
              <w:rPr>
                <w:rFonts w:ascii="Arial" w:hAnsi="Arial" w:cs="Arial"/>
                <w:sz w:val="18"/>
                <w:szCs w:val="18"/>
              </w:rPr>
              <w:t>Heads of School</w:t>
            </w:r>
            <w:r>
              <w:rPr>
                <w:rFonts w:ascii="Arial" w:hAnsi="Arial" w:cs="Arial"/>
                <w:sz w:val="18"/>
                <w:szCs w:val="18"/>
              </w:rPr>
              <w:t xml:space="preserve"> perceptions</w:t>
            </w:r>
            <w:r w:rsidRPr="008A32BA">
              <w:rPr>
                <w:rFonts w:ascii="Arial" w:hAnsi="Arial" w:cs="Arial"/>
                <w:sz w:val="18"/>
                <w:szCs w:val="18"/>
              </w:rPr>
              <w:t>,</w:t>
            </w:r>
            <w:r>
              <w:rPr>
                <w:rFonts w:ascii="Arial" w:hAnsi="Arial" w:cs="Arial"/>
                <w:sz w:val="18"/>
                <w:szCs w:val="18"/>
              </w:rPr>
              <w:t xml:space="preserve"> a</w:t>
            </w:r>
            <w:r w:rsidRPr="008A32BA">
              <w:rPr>
                <w:rFonts w:ascii="Arial" w:hAnsi="Arial" w:cs="Arial"/>
                <w:sz w:val="18"/>
                <w:szCs w:val="18"/>
              </w:rPr>
              <w:t xml:space="preserve">cademic staff career planning guide, </w:t>
            </w:r>
            <w:r>
              <w:rPr>
                <w:rFonts w:ascii="Arial" w:hAnsi="Arial" w:cs="Arial"/>
                <w:sz w:val="18"/>
                <w:szCs w:val="18"/>
              </w:rPr>
              <w:t xml:space="preserve">career </w:t>
            </w:r>
            <w:r w:rsidRPr="008A32BA">
              <w:rPr>
                <w:rFonts w:ascii="Arial" w:hAnsi="Arial" w:cs="Arial"/>
                <w:sz w:val="18"/>
                <w:szCs w:val="18"/>
              </w:rPr>
              <w:t xml:space="preserve">interview </w:t>
            </w:r>
            <w:proofErr w:type="spellStart"/>
            <w:r w:rsidRPr="008A32BA">
              <w:rPr>
                <w:rFonts w:ascii="Arial" w:hAnsi="Arial" w:cs="Arial"/>
                <w:sz w:val="18"/>
                <w:szCs w:val="18"/>
              </w:rPr>
              <w:t>proforma</w:t>
            </w:r>
            <w:proofErr w:type="spellEnd"/>
            <w:r w:rsidRPr="008A32BA">
              <w:rPr>
                <w:rFonts w:ascii="Arial" w:hAnsi="Arial" w:cs="Arial"/>
                <w:sz w:val="18"/>
                <w:szCs w:val="18"/>
              </w:rPr>
              <w:t>,</w:t>
            </w:r>
            <w:r>
              <w:rPr>
                <w:rFonts w:ascii="Arial" w:hAnsi="Arial" w:cs="Arial"/>
                <w:sz w:val="18"/>
                <w:szCs w:val="18"/>
              </w:rPr>
              <w:t xml:space="preserve"> p</w:t>
            </w:r>
            <w:r w:rsidRPr="008A32BA">
              <w:rPr>
                <w:rFonts w:ascii="Arial" w:hAnsi="Arial" w:cs="Arial"/>
                <w:sz w:val="18"/>
                <w:szCs w:val="18"/>
              </w:rPr>
              <w:t>rofessional development workshop</w:t>
            </w:r>
            <w:r>
              <w:rPr>
                <w:rFonts w:ascii="Arial" w:hAnsi="Arial" w:cs="Arial"/>
                <w:sz w:val="18"/>
                <w:szCs w:val="18"/>
              </w:rPr>
              <w:t xml:space="preserve"> schedule</w:t>
            </w:r>
            <w:r w:rsidRPr="008A32BA">
              <w:rPr>
                <w:rFonts w:ascii="Arial" w:hAnsi="Arial" w:cs="Arial"/>
                <w:sz w:val="18"/>
                <w:szCs w:val="18"/>
              </w:rPr>
              <w:t>s,</w:t>
            </w:r>
            <w:r>
              <w:rPr>
                <w:rFonts w:ascii="Arial" w:hAnsi="Arial" w:cs="Arial"/>
                <w:sz w:val="18"/>
                <w:szCs w:val="18"/>
              </w:rPr>
              <w:t xml:space="preserve"> s</w:t>
            </w:r>
            <w:r w:rsidRPr="008A32BA">
              <w:rPr>
                <w:rFonts w:ascii="Arial" w:hAnsi="Arial" w:cs="Arial"/>
                <w:sz w:val="18"/>
                <w:szCs w:val="18"/>
              </w:rPr>
              <w:t>taff perception</w:t>
            </w:r>
            <w:r>
              <w:rPr>
                <w:rFonts w:ascii="Arial" w:hAnsi="Arial" w:cs="Arial"/>
                <w:sz w:val="18"/>
                <w:szCs w:val="18"/>
              </w:rPr>
              <w:t>s</w:t>
            </w:r>
            <w:r w:rsidRPr="008A32BA">
              <w:rPr>
                <w:rFonts w:ascii="Arial" w:hAnsi="Arial" w:cs="Arial"/>
                <w:sz w:val="18"/>
                <w:szCs w:val="18"/>
              </w:rPr>
              <w:t>,</w:t>
            </w:r>
            <w:r>
              <w:rPr>
                <w:rFonts w:ascii="Arial" w:hAnsi="Arial" w:cs="Arial"/>
                <w:sz w:val="18"/>
                <w:szCs w:val="18"/>
              </w:rPr>
              <w:t xml:space="preserve"> HR and </w:t>
            </w:r>
            <w:r w:rsidRPr="008A32BA">
              <w:rPr>
                <w:rFonts w:ascii="Arial" w:hAnsi="Arial" w:cs="Arial"/>
                <w:sz w:val="18"/>
                <w:szCs w:val="18"/>
              </w:rPr>
              <w:t>academic development staff</w:t>
            </w:r>
            <w:r>
              <w:rPr>
                <w:rFonts w:ascii="Arial" w:hAnsi="Arial" w:cs="Arial"/>
                <w:sz w:val="18"/>
                <w:szCs w:val="18"/>
              </w:rPr>
              <w:t xml:space="preserve"> perceptions</w:t>
            </w:r>
            <w:r w:rsidRPr="008A32BA">
              <w:rPr>
                <w:rFonts w:ascii="Arial" w:hAnsi="Arial" w:cs="Arial"/>
                <w:sz w:val="18"/>
                <w:szCs w:val="18"/>
              </w:rPr>
              <w:t>]</w:t>
            </w:r>
          </w:p>
          <w:p w:rsidR="00D03906" w:rsidRPr="00767045" w:rsidRDefault="00D03906" w:rsidP="001C6A5D">
            <w:pPr>
              <w:rPr>
                <w:rFonts w:ascii="Arial" w:hAnsi="Arial" w:cs="Arial"/>
                <w:sz w:val="18"/>
                <w:szCs w:val="18"/>
              </w:rPr>
            </w:pPr>
          </w:p>
        </w:tc>
      </w:tr>
      <w:tr w:rsidR="00D03906" w:rsidRPr="001F1132" w:rsidTr="00F026FB">
        <w:trPr>
          <w:cantSplit/>
        </w:trPr>
        <w:tc>
          <w:tcPr>
            <w:tcW w:w="6016" w:type="dxa"/>
          </w:tcPr>
          <w:p w:rsidR="00D03906" w:rsidRPr="00F026FB" w:rsidRDefault="00D03906"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EC7E00"/>
              </w:rPr>
            </w:pPr>
            <w:r w:rsidRPr="00F026FB">
              <w:rPr>
                <w:rFonts w:ascii="Arial" w:hAnsi="Arial"/>
                <w:color w:val="EC7E00"/>
              </w:rPr>
              <w:lastRenderedPageBreak/>
              <w:t xml:space="preserve">Benchmark </w:t>
            </w:r>
            <w:r w:rsidR="00F026FB">
              <w:rPr>
                <w:rFonts w:ascii="Arial" w:hAnsi="Arial"/>
                <w:color w:val="EC7E00"/>
              </w:rPr>
              <w:t>7</w:t>
            </w:r>
            <w:r w:rsidRPr="00F026FB">
              <w:rPr>
                <w:rFonts w:ascii="Arial" w:hAnsi="Arial"/>
                <w:color w:val="EC7E00"/>
              </w:rPr>
              <w:t xml:space="preserve">. </w:t>
            </w:r>
            <w:r w:rsidR="00F026FB" w:rsidRPr="00F026FB">
              <w:rPr>
                <w:rFonts w:ascii="Arial" w:hAnsi="Arial"/>
                <w:color w:val="EC7E00"/>
              </w:rPr>
              <w:t>Academic mentors and supervisors are equipped to give consistent and accurate advice to applicants on teaching evidence and teaching pathways to promotion</w:t>
            </w:r>
          </w:p>
          <w:p w:rsidR="00D03906" w:rsidRPr="001F1132" w:rsidRDefault="00D03906"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F026FB" w:rsidRPr="00F026F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F026FB">
              <w:rPr>
                <w:rFonts w:cs="Arial"/>
              </w:rPr>
              <w:t>Are heads of school and other academic mentors/supervisors offered induction, mentoring and peer support on how to help academics prepare for promotion based on a mix of evidence of teaching achievement?</w:t>
            </w:r>
          </w:p>
          <w:p w:rsidR="00F026FB" w:rsidRPr="00F026F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F026FB">
              <w:rPr>
                <w:rFonts w:cs="Arial"/>
              </w:rPr>
              <w:t>Do heads of school and academic mentors/supervisors in all faculties/departments/schools/ institutes give consistent messages, aligned with policy and guidelines, about preparing a case for promotion based on teaching?</w:t>
            </w:r>
          </w:p>
          <w:p w:rsidR="00D03906" w:rsidRPr="00B347EB" w:rsidRDefault="00F026FB" w:rsidP="00E742AC">
            <w:pPr>
              <w:pStyle w:val="Questions"/>
              <w:numPr>
                <w:ilvl w:val="0"/>
                <w:numId w:val="6"/>
              </w:numPr>
              <w:pBdr>
                <w:top w:val="none" w:sz="0" w:space="0" w:color="auto"/>
                <w:left w:val="none" w:sz="0" w:space="0" w:color="auto"/>
                <w:bottom w:val="none" w:sz="0" w:space="0" w:color="auto"/>
                <w:right w:val="none" w:sz="0" w:space="0" w:color="auto"/>
              </w:pBdr>
              <w:spacing w:before="40" w:after="160"/>
              <w:ind w:left="341" w:hanging="284"/>
              <w:rPr>
                <w:rFonts w:cs="Arial"/>
              </w:rPr>
            </w:pPr>
            <w:r w:rsidRPr="00F026FB">
              <w:rPr>
                <w:rFonts w:cs="Arial"/>
              </w:rPr>
              <w:t>Do head of schools and academic mentors/supervisors have access to a senior executive who can give definitive advice on questions about draft promotion applications and evidence of teaching</w:t>
            </w:r>
            <w:r w:rsidR="00D03906" w:rsidRPr="00B347EB">
              <w:rPr>
                <w:rFonts w:cs="Arial"/>
              </w:rPr>
              <w:t>?</w:t>
            </w:r>
          </w:p>
        </w:tc>
        <w:tc>
          <w:tcPr>
            <w:tcW w:w="1417" w:type="dxa"/>
          </w:tcPr>
          <w:p w:rsidR="00D03906" w:rsidRPr="00F026FB" w:rsidRDefault="00D03906"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EC7E00"/>
              </w:rPr>
            </w:pPr>
            <w:r w:rsidRPr="00F026FB">
              <w:rPr>
                <w:rFonts w:ascii="Arial" w:hAnsi="Arial"/>
                <w:b w:val="0"/>
                <w:bCs w:val="0"/>
                <w:color w:val="EC7E00"/>
              </w:rPr>
              <w:sym w:font="Wingdings" w:char="F071"/>
            </w:r>
            <w:r w:rsidRPr="00F026FB">
              <w:rPr>
                <w:rFonts w:ascii="Arial" w:hAnsi="Arial"/>
                <w:b w:val="0"/>
                <w:bCs w:val="0"/>
                <w:color w:val="EC7E00"/>
              </w:rPr>
              <w:t xml:space="preserve"> </w:t>
            </w:r>
            <w:r w:rsidRPr="00F026FB">
              <w:rPr>
                <w:rFonts w:ascii="Arial" w:hAnsi="Arial"/>
                <w:b w:val="0"/>
                <w:color w:val="EC7E00"/>
              </w:rPr>
              <w:t>Yes</w:t>
            </w:r>
          </w:p>
          <w:p w:rsidR="00D03906" w:rsidRPr="00F026FB" w:rsidRDefault="00D03906" w:rsidP="001C6A5D">
            <w:pPr>
              <w:rPr>
                <w:rFonts w:ascii="Arial" w:hAnsi="Arial" w:cs="Arial"/>
                <w:bCs/>
                <w:noProof/>
                <w:color w:val="EC7E00"/>
                <w:lang w:val="en-US" w:eastAsia="zh-TW"/>
              </w:rPr>
            </w:pPr>
            <w:r w:rsidRPr="00F026FB">
              <w:rPr>
                <w:rFonts w:ascii="Arial" w:hAnsi="Arial" w:cs="Arial"/>
                <w:bCs/>
                <w:noProof/>
                <w:color w:val="EC7E00"/>
                <w:sz w:val="22"/>
                <w:szCs w:val="22"/>
                <w:lang w:val="en-US" w:eastAsia="zh-TW"/>
              </w:rPr>
              <w:sym w:font="Wingdings" w:char="F071"/>
            </w:r>
            <w:r w:rsidRPr="00F026FB">
              <w:rPr>
                <w:rFonts w:ascii="Arial" w:hAnsi="Arial" w:cs="Arial"/>
                <w:bCs/>
                <w:noProof/>
                <w:color w:val="EC7E00"/>
                <w:sz w:val="22"/>
                <w:szCs w:val="22"/>
                <w:lang w:val="en-US" w:eastAsia="zh-TW"/>
              </w:rPr>
              <w:t xml:space="preserve"> Yes but</w:t>
            </w:r>
          </w:p>
          <w:p w:rsidR="00D03906" w:rsidRPr="00F026FB" w:rsidRDefault="00D03906" w:rsidP="001C6A5D">
            <w:pPr>
              <w:rPr>
                <w:rFonts w:ascii="Arial" w:hAnsi="Arial" w:cs="Arial"/>
                <w:bCs/>
                <w:noProof/>
                <w:color w:val="EC7E00"/>
                <w:lang w:val="en-US" w:eastAsia="zh-TW"/>
              </w:rPr>
            </w:pPr>
            <w:r w:rsidRPr="00F026FB">
              <w:rPr>
                <w:rFonts w:ascii="Arial" w:hAnsi="Arial" w:cs="Arial"/>
                <w:bCs/>
                <w:noProof/>
                <w:color w:val="EC7E00"/>
                <w:sz w:val="22"/>
                <w:szCs w:val="22"/>
                <w:lang w:val="en-US" w:eastAsia="zh-TW"/>
              </w:rPr>
              <w:sym w:font="Wingdings" w:char="F071"/>
            </w:r>
            <w:r w:rsidRPr="00F026FB">
              <w:rPr>
                <w:rFonts w:ascii="Arial" w:hAnsi="Arial" w:cs="Arial"/>
                <w:bCs/>
                <w:noProof/>
                <w:color w:val="EC7E00"/>
                <w:sz w:val="22"/>
                <w:szCs w:val="22"/>
                <w:lang w:val="en-US" w:eastAsia="zh-TW"/>
              </w:rPr>
              <w:t xml:space="preserve"> No but</w:t>
            </w:r>
          </w:p>
          <w:p w:rsidR="00D03906" w:rsidRPr="00767045" w:rsidRDefault="00D03906" w:rsidP="001C6A5D">
            <w:pPr>
              <w:rPr>
                <w:rFonts w:ascii="Arial" w:hAnsi="Arial" w:cs="Arial"/>
                <w:noProof/>
                <w:sz w:val="20"/>
                <w:szCs w:val="20"/>
              </w:rPr>
            </w:pPr>
            <w:r w:rsidRPr="00F026FB">
              <w:rPr>
                <w:rFonts w:ascii="Arial" w:hAnsi="Arial" w:cs="Arial"/>
                <w:bCs/>
                <w:noProof/>
                <w:color w:val="EC7E00"/>
                <w:sz w:val="22"/>
                <w:szCs w:val="22"/>
                <w:lang w:val="en-US" w:eastAsia="zh-TW"/>
              </w:rPr>
              <w:sym w:font="Wingdings" w:char="F071"/>
            </w:r>
            <w:r w:rsidRPr="00F026FB">
              <w:rPr>
                <w:rFonts w:ascii="Arial" w:hAnsi="Arial" w:cs="Arial"/>
                <w:bCs/>
                <w:noProof/>
                <w:color w:val="EC7E00"/>
                <w:sz w:val="22"/>
                <w:szCs w:val="22"/>
                <w:lang w:val="en-US" w:eastAsia="zh-TW"/>
              </w:rPr>
              <w:t xml:space="preserve"> No</w:t>
            </w:r>
          </w:p>
        </w:tc>
        <w:tc>
          <w:tcPr>
            <w:tcW w:w="3768" w:type="dxa"/>
          </w:tcPr>
          <w:p w:rsidR="00D03906" w:rsidRPr="001F1132" w:rsidRDefault="00D03906" w:rsidP="001C6A5D">
            <w:pPr>
              <w:rPr>
                <w:rFonts w:ascii="Arial" w:hAnsi="Arial" w:cs="Arial"/>
                <w:sz w:val="20"/>
                <w:szCs w:val="20"/>
              </w:rPr>
            </w:pPr>
          </w:p>
        </w:tc>
        <w:tc>
          <w:tcPr>
            <w:tcW w:w="2835" w:type="dxa"/>
          </w:tcPr>
          <w:p w:rsidR="0020211B" w:rsidRPr="0020211B" w:rsidRDefault="0020211B" w:rsidP="0020211B">
            <w:pPr>
              <w:spacing w:before="160"/>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r w:rsidRPr="0020211B">
              <w:rPr>
                <w:rFonts w:ascii="Arial" w:hAnsi="Arial" w:cs="Arial"/>
                <w:sz w:val="18"/>
                <w:szCs w:val="18"/>
              </w:rPr>
              <w:t xml:space="preserve"> </w:t>
            </w:r>
          </w:p>
          <w:p w:rsidR="0020211B" w:rsidRPr="0020211B" w:rsidRDefault="0020211B" w:rsidP="0020211B">
            <w:pPr>
              <w:rPr>
                <w:rFonts w:ascii="Arial" w:hAnsi="Arial" w:cs="Arial"/>
                <w:sz w:val="18"/>
                <w:szCs w:val="18"/>
              </w:rPr>
            </w:pPr>
            <w:r w:rsidRPr="0020211B">
              <w:rPr>
                <w:rFonts w:ascii="Arial" w:hAnsi="Arial" w:cs="Arial"/>
                <w:sz w:val="18"/>
                <w:szCs w:val="18"/>
              </w:rPr>
              <w:t>Heads of School training program,</w:t>
            </w:r>
          </w:p>
          <w:p w:rsidR="0020211B" w:rsidRPr="0020211B" w:rsidRDefault="008A32BA" w:rsidP="0020211B">
            <w:pPr>
              <w:rPr>
                <w:rFonts w:ascii="Arial" w:hAnsi="Arial" w:cs="Arial"/>
                <w:sz w:val="18"/>
                <w:szCs w:val="18"/>
              </w:rPr>
            </w:pPr>
            <w:r>
              <w:rPr>
                <w:rFonts w:ascii="Arial" w:hAnsi="Arial" w:cs="Arial"/>
                <w:sz w:val="18"/>
                <w:szCs w:val="18"/>
              </w:rPr>
              <w:t>p</w:t>
            </w:r>
            <w:r w:rsidR="0020211B">
              <w:rPr>
                <w:rFonts w:ascii="Arial" w:hAnsi="Arial" w:cs="Arial"/>
                <w:sz w:val="18"/>
                <w:szCs w:val="18"/>
              </w:rPr>
              <w:t>erceptions</w:t>
            </w:r>
            <w:r w:rsidR="0020211B" w:rsidRPr="0020211B">
              <w:rPr>
                <w:rFonts w:ascii="Arial" w:hAnsi="Arial" w:cs="Arial"/>
                <w:sz w:val="18"/>
                <w:szCs w:val="18"/>
              </w:rPr>
              <w:t xml:space="preserve"> of Heads of School</w:t>
            </w:r>
          </w:p>
          <w:p w:rsidR="00D03906" w:rsidRPr="00767045" w:rsidRDefault="008A32BA" w:rsidP="0020211B">
            <w:pPr>
              <w:rPr>
                <w:rFonts w:ascii="Arial" w:hAnsi="Arial" w:cs="Arial"/>
                <w:sz w:val="18"/>
                <w:szCs w:val="18"/>
              </w:rPr>
            </w:pPr>
            <w:r>
              <w:rPr>
                <w:rFonts w:ascii="Arial" w:hAnsi="Arial" w:cs="Arial"/>
                <w:sz w:val="18"/>
                <w:szCs w:val="18"/>
              </w:rPr>
              <w:t>p</w:t>
            </w:r>
            <w:r w:rsidR="0020211B">
              <w:rPr>
                <w:rFonts w:ascii="Arial" w:hAnsi="Arial" w:cs="Arial"/>
                <w:sz w:val="18"/>
                <w:szCs w:val="18"/>
              </w:rPr>
              <w:t>erceptions</w:t>
            </w:r>
            <w:r w:rsidR="0020211B" w:rsidRPr="0020211B">
              <w:rPr>
                <w:rFonts w:ascii="Arial" w:hAnsi="Arial" w:cs="Arial"/>
                <w:sz w:val="18"/>
                <w:szCs w:val="18"/>
              </w:rPr>
              <w:t xml:space="preserve"> of staff]</w:t>
            </w:r>
          </w:p>
        </w:tc>
      </w:tr>
    </w:tbl>
    <w:p w:rsidR="006A5C24" w:rsidRDefault="006A5C24">
      <w:pPr>
        <w:spacing w:after="200" w:line="276" w:lineRule="auto"/>
      </w:pPr>
    </w:p>
    <w:p w:rsidR="001F1132" w:rsidRDefault="001F1132"/>
    <w:tbl>
      <w:tblPr>
        <w:tblW w:w="14036" w:type="dxa"/>
        <w:tblInd w:w="675" w:type="dxa"/>
        <w:tblBorders>
          <w:top w:val="single" w:sz="18" w:space="0" w:color="00ACA2"/>
          <w:left w:val="single" w:sz="18" w:space="0" w:color="00ACA2"/>
          <w:bottom w:val="single" w:sz="18" w:space="0" w:color="00ACA2"/>
          <w:right w:val="single" w:sz="18" w:space="0" w:color="00ACA2"/>
          <w:insideH w:val="dashed" w:sz="4" w:space="0" w:color="00ACA2"/>
          <w:insideV w:val="dashed" w:sz="4" w:space="0" w:color="00ACA2"/>
        </w:tblBorders>
        <w:tblLayout w:type="fixed"/>
        <w:tblCellMar>
          <w:left w:w="170" w:type="dxa"/>
        </w:tblCellMar>
        <w:tblLook w:val="04A0"/>
      </w:tblPr>
      <w:tblGrid>
        <w:gridCol w:w="7150"/>
        <w:gridCol w:w="1417"/>
        <w:gridCol w:w="3402"/>
        <w:gridCol w:w="2067"/>
      </w:tblGrid>
      <w:tr w:rsidR="003337D0" w:rsidRPr="001F1132" w:rsidTr="003337D0">
        <w:trPr>
          <w:tblHeader/>
        </w:trPr>
        <w:tc>
          <w:tcPr>
            <w:tcW w:w="7150" w:type="dxa"/>
            <w:tcBorders>
              <w:top w:val="single" w:sz="18" w:space="0" w:color="00ACA2"/>
              <w:bottom w:val="dashed" w:sz="4" w:space="0" w:color="00ACA2"/>
              <w:right w:val="nil"/>
            </w:tcBorders>
            <w:shd w:val="clear" w:color="auto" w:fill="auto"/>
            <w:vAlign w:val="center"/>
          </w:tcPr>
          <w:p w:rsidR="008A32BA" w:rsidRPr="001F1132" w:rsidRDefault="00A34755" w:rsidP="00C57FE6">
            <w:pPr>
              <w:pageBreakBefore/>
              <w:spacing w:before="240" w:after="120"/>
              <w:rPr>
                <w:rFonts w:ascii="Trebuchet MS" w:hAnsi="Trebuchet MS" w:cs="Arial"/>
                <w:b/>
                <w:color w:val="007AA6"/>
                <w:sz w:val="16"/>
                <w:szCs w:val="16"/>
              </w:rPr>
            </w:pPr>
            <w:r w:rsidRPr="00A34755">
              <w:rPr>
                <w:rFonts w:ascii="Arial" w:hAnsi="Arial" w:cs="Arial"/>
                <w:b/>
                <w:bCs/>
                <w:noProof/>
                <w:color w:val="FFFFFF" w:themeColor="background1"/>
                <w:sz w:val="32"/>
                <w:szCs w:val="32"/>
              </w:rPr>
              <w:lastRenderedPageBreak/>
              <w:pict>
                <v:shape id="Text Box 89" o:spid="_x0000_s1048" type="#_x0000_t202" style="position:absolute;margin-left:-10.65pt;margin-top:4.55pt;width:496.05pt;height:42.5pt;z-index:-251586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cgvQIAAMM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" filled="f" stroked="f">
                  <v:textbox style="mso-next-textbox:#Text Box 89">
                    <w:txbxContent>
                      <w:p w:rsidR="004D21E4" w:rsidRPr="004C649C" w:rsidRDefault="004D21E4" w:rsidP="006430E4">
                        <w:r>
                          <w:rPr>
                            <w:noProof/>
                          </w:rPr>
                          <w:drawing>
                            <wp:inline distT="0" distB="0" distL="0" distR="0">
                              <wp:extent cx="2916000" cy="428625"/>
                              <wp:effectExtent l="19050" t="0" r="0" b="0"/>
                              <wp:docPr id="291" name="Picture 9" descr="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6"/>
                                      <a:stretch>
                                        <a:fillRect/>
                                      </a:stretch>
                                    </pic:blipFill>
                                    <pic:spPr>
                                      <a:xfrm>
                                        <a:off x="0" y="0"/>
                                        <a:ext cx="2916000" cy="428625"/>
                                      </a:xfrm>
                                      <a:prstGeom prst="rect">
                                        <a:avLst/>
                                      </a:prstGeom>
                                    </pic:spPr>
                                  </pic:pic>
                                </a:graphicData>
                              </a:graphic>
                            </wp:inline>
                          </w:drawing>
                        </w:r>
                      </w:p>
                    </w:txbxContent>
                  </v:textbox>
                </v:shape>
              </w:pict>
            </w:r>
            <w:r w:rsidRPr="00A34755">
              <w:rPr>
                <w:rFonts w:ascii="Arial" w:hAnsi="Arial" w:cs="Arial"/>
                <w:b/>
                <w:bCs/>
                <w:noProof/>
                <w:color w:val="FFFFFF" w:themeColor="background1"/>
                <w:sz w:val="32"/>
                <w:szCs w:val="32"/>
              </w:rPr>
              <w:pict>
                <v:shape id="Text Box 87" o:spid="_x0000_s1049" type="#_x0000_t202" style="position:absolute;margin-left:-1.15pt;margin-top:.05pt;width:774.4pt;height:42.5pt;z-index:-251587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G7vA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" filled="f" stroked="f">
                  <v:textbox style="mso-next-textbox:#Text Box 87">
                    <w:txbxContent>
                      <w:p w:rsidR="004D21E4" w:rsidRPr="00D815A8" w:rsidRDefault="004D21E4" w:rsidP="008A32BA"/>
                    </w:txbxContent>
                  </v:textbox>
                </v:shape>
              </w:pict>
            </w:r>
            <w:r w:rsidR="006430E4">
              <w:rPr>
                <w:rFonts w:ascii="Arial" w:hAnsi="Arial" w:cs="Arial"/>
                <w:b/>
                <w:bCs/>
                <w:color w:val="FFFFFF" w:themeColor="background1"/>
                <w:sz w:val="32"/>
                <w:szCs w:val="32"/>
              </w:rPr>
              <w:t xml:space="preserve">    Promotion applications</w:t>
            </w:r>
          </w:p>
        </w:tc>
        <w:tc>
          <w:tcPr>
            <w:tcW w:w="1417" w:type="dxa"/>
            <w:tcBorders>
              <w:top w:val="single" w:sz="18" w:space="0" w:color="00ACA2"/>
              <w:left w:val="nil"/>
              <w:bottom w:val="dashed" w:sz="4" w:space="0" w:color="00ACA2"/>
              <w:right w:val="nil"/>
            </w:tcBorders>
            <w:shd w:val="clear" w:color="auto" w:fill="auto"/>
            <w:vAlign w:val="center"/>
          </w:tcPr>
          <w:p w:rsidR="008A32BA" w:rsidRPr="006430E4" w:rsidRDefault="008A32BA" w:rsidP="00C57FE6">
            <w:pPr>
              <w:spacing w:before="60"/>
              <w:jc w:val="center"/>
              <w:rPr>
                <w:rFonts w:ascii="Trebuchet MS" w:hAnsi="Trebuchet MS" w:cs="Arial"/>
                <w:b/>
                <w:color w:val="00ACA2"/>
              </w:rPr>
            </w:pPr>
            <w:r w:rsidRPr="006430E4">
              <w:rPr>
                <w:rFonts w:ascii="Trebuchet MS" w:hAnsi="Trebuchet MS" w:cs="Arial"/>
                <w:b/>
                <w:color w:val="00ACA2"/>
                <w:sz w:val="22"/>
                <w:szCs w:val="22"/>
              </w:rPr>
              <w:t>Rating</w:t>
            </w:r>
          </w:p>
          <w:p w:rsidR="008A32BA" w:rsidRPr="006430E4" w:rsidRDefault="008A32BA" w:rsidP="00C57FE6">
            <w:pPr>
              <w:spacing w:before="40" w:after="60" w:line="180" w:lineRule="exact"/>
              <w:jc w:val="center"/>
              <w:rPr>
                <w:rFonts w:ascii="Trebuchet MS" w:hAnsi="Trebuchet MS" w:cs="Arial"/>
                <w:b/>
                <w:color w:val="00ACA2"/>
                <w:sz w:val="16"/>
                <w:szCs w:val="16"/>
              </w:rPr>
            </w:pPr>
            <w:r w:rsidRPr="006430E4">
              <w:rPr>
                <w:rFonts w:ascii="Trebuchet MS" w:hAnsi="Trebuchet MS" w:cs="Arial"/>
                <w:b/>
                <w:color w:val="00ACA2"/>
                <w:sz w:val="16"/>
                <w:szCs w:val="16"/>
              </w:rPr>
              <w:t>[Four point scale]</w:t>
            </w:r>
          </w:p>
        </w:tc>
        <w:tc>
          <w:tcPr>
            <w:tcW w:w="3402" w:type="dxa"/>
            <w:tcBorders>
              <w:top w:val="single" w:sz="18" w:space="0" w:color="00ACA2"/>
              <w:left w:val="nil"/>
              <w:bottom w:val="dashed" w:sz="4" w:space="0" w:color="00ACA2"/>
              <w:right w:val="nil"/>
            </w:tcBorders>
            <w:shd w:val="clear" w:color="auto" w:fill="auto"/>
            <w:vAlign w:val="center"/>
          </w:tcPr>
          <w:p w:rsidR="008A32BA" w:rsidRPr="006430E4" w:rsidRDefault="008A32BA" w:rsidP="00C57FE6">
            <w:pPr>
              <w:spacing w:before="60"/>
              <w:jc w:val="center"/>
              <w:rPr>
                <w:rFonts w:ascii="Trebuchet MS" w:hAnsi="Trebuchet MS" w:cs="Arial"/>
                <w:b/>
                <w:color w:val="00ACA2"/>
              </w:rPr>
            </w:pPr>
            <w:r w:rsidRPr="006430E4">
              <w:rPr>
                <w:rFonts w:ascii="Trebuchet MS" w:hAnsi="Trebuchet MS" w:cs="Arial"/>
                <w:b/>
                <w:color w:val="00ACA2"/>
                <w:sz w:val="22"/>
                <w:szCs w:val="22"/>
              </w:rPr>
              <w:t>Rationale</w:t>
            </w:r>
          </w:p>
          <w:p w:rsidR="008A32BA" w:rsidRPr="006430E4" w:rsidRDefault="008A32BA" w:rsidP="00C57FE6">
            <w:pPr>
              <w:spacing w:before="40" w:after="60" w:line="180" w:lineRule="exact"/>
              <w:jc w:val="center"/>
              <w:rPr>
                <w:rFonts w:ascii="Trebuchet MS" w:hAnsi="Trebuchet MS" w:cs="Arial"/>
                <w:b/>
                <w:color w:val="00ACA2"/>
                <w:sz w:val="16"/>
                <w:szCs w:val="16"/>
              </w:rPr>
            </w:pPr>
            <w:r w:rsidRPr="006430E4">
              <w:rPr>
                <w:rFonts w:ascii="Trebuchet MS" w:hAnsi="Trebuchet MS" w:cs="Arial"/>
                <w:b/>
                <w:bCs/>
                <w:iCs/>
                <w:color w:val="00ACA2"/>
                <w:sz w:val="16"/>
                <w:szCs w:val="16"/>
              </w:rPr>
              <w:t>[Use dot points to identify factors that support this rating]</w:t>
            </w:r>
          </w:p>
        </w:tc>
        <w:tc>
          <w:tcPr>
            <w:tcW w:w="2067" w:type="dxa"/>
            <w:tcBorders>
              <w:top w:val="single" w:sz="18" w:space="0" w:color="00ACA2"/>
              <w:left w:val="nil"/>
              <w:bottom w:val="dashed" w:sz="4" w:space="0" w:color="00ACA2"/>
            </w:tcBorders>
            <w:shd w:val="clear" w:color="auto" w:fill="auto"/>
            <w:vAlign w:val="center"/>
          </w:tcPr>
          <w:p w:rsidR="008A32BA" w:rsidRPr="006430E4" w:rsidRDefault="008A32BA" w:rsidP="00C57FE6">
            <w:pPr>
              <w:spacing w:before="60"/>
              <w:jc w:val="center"/>
              <w:rPr>
                <w:rFonts w:ascii="Trebuchet MS" w:hAnsi="Trebuchet MS" w:cs="Arial"/>
                <w:b/>
                <w:color w:val="00ACA2"/>
              </w:rPr>
            </w:pPr>
            <w:r w:rsidRPr="006430E4">
              <w:rPr>
                <w:rFonts w:ascii="Trebuchet MS" w:hAnsi="Trebuchet MS" w:cs="Arial"/>
                <w:b/>
                <w:color w:val="00ACA2"/>
                <w:sz w:val="22"/>
                <w:szCs w:val="22"/>
              </w:rPr>
              <w:t>Evidence</w:t>
            </w:r>
          </w:p>
          <w:p w:rsidR="008A32BA" w:rsidRPr="006430E4" w:rsidRDefault="008A32BA" w:rsidP="00C57FE6">
            <w:pPr>
              <w:spacing w:after="60" w:line="180" w:lineRule="exact"/>
              <w:jc w:val="center"/>
              <w:rPr>
                <w:rFonts w:ascii="Trebuchet MS" w:hAnsi="Trebuchet MS" w:cs="Arial"/>
                <w:b/>
                <w:color w:val="00ACA2"/>
                <w:sz w:val="16"/>
                <w:szCs w:val="16"/>
              </w:rPr>
            </w:pPr>
            <w:r w:rsidRPr="006430E4">
              <w:rPr>
                <w:rFonts w:ascii="Trebuchet MS" w:hAnsi="Trebuchet MS" w:cs="Arial"/>
                <w:b/>
                <w:bCs/>
                <w:iCs/>
                <w:color w:val="00ACA2"/>
                <w:sz w:val="16"/>
                <w:szCs w:val="16"/>
              </w:rPr>
              <w:t>[Provide name and web reference, data sources]</w:t>
            </w:r>
          </w:p>
        </w:tc>
      </w:tr>
      <w:tr w:rsidR="008A32BA" w:rsidRPr="001F1132" w:rsidTr="003337D0">
        <w:tc>
          <w:tcPr>
            <w:tcW w:w="7150" w:type="dxa"/>
            <w:tcBorders>
              <w:top w:val="dashed" w:sz="4" w:space="0" w:color="00ACA2"/>
            </w:tcBorders>
          </w:tcPr>
          <w:p w:rsidR="008A32BA" w:rsidRPr="003337D0" w:rsidRDefault="008A32BA" w:rsidP="003337D0">
            <w:pPr>
              <w:pStyle w:val="Heading4"/>
              <w:keepNext w:val="0"/>
              <w:keepLines w:val="0"/>
              <w:pBdr>
                <w:top w:val="none" w:sz="0" w:space="0" w:color="auto"/>
                <w:left w:val="none" w:sz="0" w:space="0" w:color="auto"/>
                <w:bottom w:val="none" w:sz="0" w:space="0" w:color="auto"/>
                <w:right w:val="none" w:sz="0" w:space="0" w:color="auto"/>
              </w:pBdr>
              <w:spacing w:before="80"/>
              <w:ind w:left="0" w:firstLine="0"/>
              <w:rPr>
                <w:rFonts w:ascii="Arial" w:hAnsi="Arial"/>
                <w:color w:val="00ACA2"/>
              </w:rPr>
            </w:pPr>
            <w:r w:rsidRPr="003337D0">
              <w:rPr>
                <w:rFonts w:ascii="Arial" w:hAnsi="Arial"/>
                <w:color w:val="00ACA2"/>
              </w:rPr>
              <w:t xml:space="preserve">Benchmark </w:t>
            </w:r>
            <w:r w:rsidR="006430E4" w:rsidRPr="003337D0">
              <w:rPr>
                <w:rFonts w:ascii="Arial" w:hAnsi="Arial"/>
                <w:color w:val="00ACA2"/>
              </w:rPr>
              <w:t>8</w:t>
            </w:r>
            <w:r w:rsidRPr="003337D0">
              <w:rPr>
                <w:rFonts w:ascii="Arial" w:hAnsi="Arial"/>
                <w:color w:val="00ACA2"/>
              </w:rPr>
              <w:t xml:space="preserve">. </w:t>
            </w:r>
            <w:r w:rsidR="00EF06B8" w:rsidRPr="00EF06B8">
              <w:rPr>
                <w:color w:val="00ACA2"/>
              </w:rPr>
              <w:t>Equal status for teaching is clearly stated in promotion forms and guidelines</w:t>
            </w:r>
          </w:p>
          <w:p w:rsidR="008A32BA" w:rsidRPr="003337D0" w:rsidRDefault="008A32BA" w:rsidP="00C57FE6">
            <w:pPr>
              <w:pStyle w:val="Questions"/>
              <w:pBdr>
                <w:top w:val="none" w:sz="0" w:space="0" w:color="auto"/>
                <w:left w:val="none" w:sz="0" w:space="0" w:color="auto"/>
                <w:bottom w:val="none" w:sz="0" w:space="0" w:color="auto"/>
                <w:right w:val="none" w:sz="0" w:space="0" w:color="auto"/>
              </w:pBdr>
              <w:spacing w:before="20"/>
              <w:rPr>
                <w:rFonts w:cs="Arial"/>
                <w:i/>
              </w:rPr>
            </w:pPr>
            <w:r w:rsidRPr="003337D0">
              <w:rPr>
                <w:rFonts w:cs="Arial"/>
                <w:i/>
              </w:rPr>
              <w:t>Questions to focus discussion may include:</w:t>
            </w:r>
            <w:r w:rsidRPr="003337D0">
              <w:rPr>
                <w:rFonts w:cs="Arial"/>
                <w:i/>
              </w:rPr>
              <w:tab/>
            </w:r>
          </w:p>
          <w:p w:rsidR="006430E4" w:rsidRPr="003337D0" w:rsidRDefault="006430E4" w:rsidP="00E742AC">
            <w:pPr>
              <w:pStyle w:val="Questions"/>
              <w:numPr>
                <w:ilvl w:val="0"/>
                <w:numId w:val="6"/>
              </w:numPr>
              <w:pBdr>
                <w:top w:val="none" w:sz="0" w:space="0" w:color="auto"/>
                <w:left w:val="none" w:sz="0" w:space="0" w:color="auto"/>
                <w:bottom w:val="none" w:sz="0" w:space="0" w:color="auto"/>
                <w:right w:val="none" w:sz="0" w:space="0" w:color="auto"/>
              </w:pBdr>
              <w:spacing w:before="40"/>
              <w:ind w:left="341" w:hanging="284"/>
              <w:rPr>
                <w:rFonts w:cs="Arial"/>
              </w:rPr>
            </w:pPr>
            <w:r w:rsidRPr="003337D0">
              <w:rPr>
                <w:rFonts w:cs="Arial"/>
              </w:rPr>
              <w:t>Do forms and guidelines include a statement that the university supports parity of esteem for teaching achievements?</w:t>
            </w:r>
          </w:p>
          <w:p w:rsidR="00EF06B8" w:rsidRPr="003337D0" w:rsidRDefault="00EF06B8" w:rsidP="00EF06B8">
            <w:pPr>
              <w:pStyle w:val="Questions"/>
              <w:numPr>
                <w:ilvl w:val="0"/>
                <w:numId w:val="6"/>
              </w:numPr>
              <w:pBdr>
                <w:top w:val="none" w:sz="0" w:space="0" w:color="auto"/>
                <w:left w:val="none" w:sz="0" w:space="0" w:color="auto"/>
                <w:bottom w:val="none" w:sz="0" w:space="0" w:color="auto"/>
                <w:right w:val="none" w:sz="0" w:space="0" w:color="auto"/>
              </w:pBdr>
              <w:spacing w:before="40"/>
              <w:ind w:left="341" w:hanging="284"/>
              <w:rPr>
                <w:rFonts w:cs="Arial"/>
              </w:rPr>
            </w:pPr>
            <w:r>
              <w:t>Are examples included in guidelines of the equal status given to teaching achievements? For example, is it stated that national teaching grants (OLT/HEA) are as equally valued as national research grants?</w:t>
            </w:r>
            <w:r w:rsidRPr="003337D0">
              <w:rPr>
                <w:rFonts w:cs="Arial"/>
              </w:rPr>
              <w:t xml:space="preserve"> </w:t>
            </w:r>
          </w:p>
          <w:p w:rsidR="006430E4" w:rsidRPr="003337D0" w:rsidRDefault="006430E4" w:rsidP="00E742AC">
            <w:pPr>
              <w:pStyle w:val="Questions"/>
              <w:numPr>
                <w:ilvl w:val="0"/>
                <w:numId w:val="6"/>
              </w:numPr>
              <w:pBdr>
                <w:top w:val="none" w:sz="0" w:space="0" w:color="auto"/>
                <w:left w:val="none" w:sz="0" w:space="0" w:color="auto"/>
                <w:bottom w:val="none" w:sz="0" w:space="0" w:color="auto"/>
                <w:right w:val="none" w:sz="0" w:space="0" w:color="auto"/>
              </w:pBdr>
              <w:spacing w:before="40"/>
              <w:ind w:left="341" w:hanging="284"/>
              <w:rPr>
                <w:rFonts w:cs="Arial"/>
              </w:rPr>
            </w:pPr>
            <w:r w:rsidRPr="003337D0">
              <w:rPr>
                <w:rFonts w:cs="Arial"/>
              </w:rPr>
              <w:t>Do forms and guidelines include a statement that promotion pathways are equally available to teaching-only academics?</w:t>
            </w:r>
          </w:p>
          <w:p w:rsidR="006430E4" w:rsidRPr="003337D0" w:rsidRDefault="006430E4" w:rsidP="00E742AC">
            <w:pPr>
              <w:pStyle w:val="Questions"/>
              <w:numPr>
                <w:ilvl w:val="0"/>
                <w:numId w:val="6"/>
              </w:numPr>
              <w:pBdr>
                <w:top w:val="none" w:sz="0" w:space="0" w:color="auto"/>
                <w:left w:val="none" w:sz="0" w:space="0" w:color="auto"/>
                <w:bottom w:val="none" w:sz="0" w:space="0" w:color="auto"/>
                <w:right w:val="none" w:sz="0" w:space="0" w:color="auto"/>
              </w:pBdr>
              <w:spacing w:before="40"/>
              <w:ind w:left="341" w:hanging="284"/>
              <w:rPr>
                <w:rFonts w:cs="Arial"/>
              </w:rPr>
            </w:pPr>
            <w:r w:rsidRPr="003337D0">
              <w:rPr>
                <w:rFonts w:cs="Arial"/>
              </w:rPr>
              <w:t>Do the ways in which teaching can be rated, evidenced, discussed etc in applications allow applicants to select from a mix of evidence to best demonstrate their full range of teaching achievements?</w:t>
            </w:r>
          </w:p>
          <w:p w:rsidR="008A32BA" w:rsidRPr="003337D0" w:rsidRDefault="006430E4"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3337D0">
              <w:rPr>
                <w:rFonts w:cs="Arial"/>
              </w:rPr>
              <w:t>Are the ways in which teaching can be rated, evidenced, discussed etc on application forms equivalent to the ways/spaces/</w:t>
            </w:r>
            <w:r w:rsidR="003337D0" w:rsidRPr="003337D0">
              <w:rPr>
                <w:rFonts w:cs="Arial"/>
              </w:rPr>
              <w:t xml:space="preserve"> </w:t>
            </w:r>
            <w:r w:rsidRPr="003337D0">
              <w:rPr>
                <w:rFonts w:cs="Arial"/>
              </w:rPr>
              <w:t xml:space="preserve">headings allowed for other areas of achievement, </w:t>
            </w:r>
            <w:proofErr w:type="spellStart"/>
            <w:r w:rsidRPr="003337D0">
              <w:rPr>
                <w:rFonts w:cs="Arial"/>
              </w:rPr>
              <w:t>eg</w:t>
            </w:r>
            <w:proofErr w:type="spellEnd"/>
            <w:r w:rsidRPr="003337D0">
              <w:rPr>
                <w:rFonts w:cs="Arial"/>
              </w:rPr>
              <w:t xml:space="preserve"> research?</w:t>
            </w:r>
          </w:p>
        </w:tc>
        <w:tc>
          <w:tcPr>
            <w:tcW w:w="1417" w:type="dxa"/>
            <w:tcBorders>
              <w:top w:val="dashed" w:sz="4" w:space="0" w:color="00ACA2"/>
            </w:tcBorders>
          </w:tcPr>
          <w:p w:rsidR="008A32BA" w:rsidRPr="006430E4" w:rsidRDefault="008A32BA"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00ACA2"/>
              </w:rPr>
            </w:pPr>
            <w:r w:rsidRPr="006430E4">
              <w:rPr>
                <w:rFonts w:ascii="Arial" w:hAnsi="Arial"/>
                <w:b w:val="0"/>
                <w:bCs w:val="0"/>
                <w:color w:val="00ACA2"/>
              </w:rPr>
              <w:sym w:font="Wingdings" w:char="F071"/>
            </w:r>
            <w:r w:rsidRPr="006430E4">
              <w:rPr>
                <w:rFonts w:ascii="Arial" w:hAnsi="Arial"/>
                <w:b w:val="0"/>
                <w:bCs w:val="0"/>
                <w:color w:val="00ACA2"/>
              </w:rPr>
              <w:t xml:space="preserve"> </w:t>
            </w:r>
            <w:r w:rsidRPr="006430E4">
              <w:rPr>
                <w:rFonts w:ascii="Arial" w:hAnsi="Arial"/>
                <w:b w:val="0"/>
                <w:color w:val="00ACA2"/>
              </w:rPr>
              <w:t>Yes</w:t>
            </w:r>
          </w:p>
          <w:p w:rsidR="008A32BA" w:rsidRPr="006430E4" w:rsidRDefault="008A32BA" w:rsidP="001C6A5D">
            <w:pPr>
              <w:rPr>
                <w:rFonts w:ascii="Arial" w:hAnsi="Arial" w:cs="Arial"/>
                <w:bCs/>
                <w:noProof/>
                <w:color w:val="00ACA2"/>
                <w:lang w:val="en-US" w:eastAsia="zh-TW"/>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Yes but</w:t>
            </w:r>
          </w:p>
          <w:p w:rsidR="008A32BA" w:rsidRPr="006430E4" w:rsidRDefault="008A32BA" w:rsidP="001C6A5D">
            <w:pPr>
              <w:rPr>
                <w:rFonts w:ascii="Arial" w:hAnsi="Arial" w:cs="Arial"/>
                <w:bCs/>
                <w:noProof/>
                <w:color w:val="00ACA2"/>
                <w:lang w:val="en-US" w:eastAsia="zh-TW"/>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No but</w:t>
            </w:r>
          </w:p>
          <w:p w:rsidR="008A32BA" w:rsidRPr="006430E4" w:rsidRDefault="008A32BA" w:rsidP="001C6A5D">
            <w:pPr>
              <w:rPr>
                <w:rFonts w:ascii="Arial" w:hAnsi="Arial" w:cs="Arial"/>
                <w:b/>
                <w:bCs/>
                <w:noProof/>
                <w:color w:val="00ACA2"/>
                <w:lang w:val="en-US" w:eastAsia="zh-TW"/>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No</w:t>
            </w:r>
          </w:p>
        </w:tc>
        <w:tc>
          <w:tcPr>
            <w:tcW w:w="3402" w:type="dxa"/>
            <w:tcBorders>
              <w:top w:val="dashed" w:sz="4" w:space="0" w:color="00ACA2"/>
            </w:tcBorders>
          </w:tcPr>
          <w:p w:rsidR="008A32BA" w:rsidRPr="001F1132" w:rsidRDefault="008A32BA" w:rsidP="001C6A5D">
            <w:pPr>
              <w:rPr>
                <w:rFonts w:ascii="Arial" w:hAnsi="Arial" w:cs="Arial"/>
                <w:sz w:val="20"/>
                <w:szCs w:val="20"/>
              </w:rPr>
            </w:pPr>
          </w:p>
          <w:p w:rsidR="008A32BA" w:rsidRPr="001F1132" w:rsidRDefault="008A32BA" w:rsidP="001C6A5D">
            <w:pPr>
              <w:rPr>
                <w:rFonts w:ascii="Arial" w:hAnsi="Arial" w:cs="Arial"/>
                <w:sz w:val="20"/>
                <w:szCs w:val="20"/>
              </w:rPr>
            </w:pPr>
          </w:p>
          <w:p w:rsidR="008A32BA" w:rsidRPr="001F1132" w:rsidRDefault="008A32BA" w:rsidP="001C6A5D">
            <w:pPr>
              <w:rPr>
                <w:rFonts w:ascii="Arial" w:hAnsi="Arial" w:cs="Arial"/>
                <w:sz w:val="20"/>
                <w:szCs w:val="20"/>
              </w:rPr>
            </w:pPr>
          </w:p>
          <w:p w:rsidR="008A32BA" w:rsidRPr="001F1132" w:rsidRDefault="008A32BA" w:rsidP="001C6A5D">
            <w:pPr>
              <w:rPr>
                <w:rFonts w:ascii="Arial" w:hAnsi="Arial" w:cs="Arial"/>
                <w:sz w:val="20"/>
                <w:szCs w:val="20"/>
              </w:rPr>
            </w:pPr>
          </w:p>
        </w:tc>
        <w:tc>
          <w:tcPr>
            <w:tcW w:w="2067" w:type="dxa"/>
            <w:tcBorders>
              <w:top w:val="dashed" w:sz="4" w:space="0" w:color="00ACA2"/>
            </w:tcBorders>
          </w:tcPr>
          <w:p w:rsidR="008A32BA" w:rsidRPr="00767045" w:rsidRDefault="008A32BA" w:rsidP="001C6A5D">
            <w:pPr>
              <w:spacing w:before="160"/>
              <w:rPr>
                <w:rFonts w:ascii="Arial" w:hAnsi="Arial" w:cs="Arial"/>
                <w:sz w:val="18"/>
                <w:szCs w:val="18"/>
              </w:rPr>
            </w:pPr>
            <w:r w:rsidRPr="00767045">
              <w:rPr>
                <w:rFonts w:ascii="Arial" w:hAnsi="Arial" w:cs="Arial"/>
                <w:sz w:val="18"/>
                <w:szCs w:val="18"/>
              </w:rPr>
              <w:t>[</w:t>
            </w:r>
            <w:proofErr w:type="spellStart"/>
            <w:r w:rsidRPr="00767045">
              <w:rPr>
                <w:rFonts w:ascii="Arial" w:hAnsi="Arial" w:cs="Arial"/>
                <w:sz w:val="18"/>
                <w:szCs w:val="18"/>
              </w:rPr>
              <w:t>eg</w:t>
            </w:r>
            <w:proofErr w:type="spellEnd"/>
            <w:r w:rsidRPr="00767045">
              <w:rPr>
                <w:rFonts w:ascii="Arial" w:hAnsi="Arial" w:cs="Arial"/>
                <w:sz w:val="18"/>
                <w:szCs w:val="18"/>
              </w:rPr>
              <w:t xml:space="preserve"> </w:t>
            </w:r>
          </w:p>
          <w:p w:rsidR="008A32BA" w:rsidRPr="00767045" w:rsidRDefault="006C36F9" w:rsidP="006C36F9">
            <w:pPr>
              <w:rPr>
                <w:rFonts w:ascii="Arial" w:hAnsi="Arial" w:cs="Arial"/>
                <w:sz w:val="18"/>
                <w:szCs w:val="18"/>
              </w:rPr>
            </w:pPr>
            <w:r>
              <w:rPr>
                <w:rFonts w:ascii="Arial" w:hAnsi="Arial" w:cs="Arial"/>
                <w:sz w:val="18"/>
                <w:szCs w:val="18"/>
              </w:rPr>
              <w:t>Promotions forms &amp; guidelines</w:t>
            </w:r>
            <w:r w:rsidR="008A32BA" w:rsidRPr="00767045">
              <w:rPr>
                <w:rFonts w:ascii="Arial" w:hAnsi="Arial" w:cs="Arial"/>
                <w:sz w:val="18"/>
                <w:szCs w:val="18"/>
              </w:rPr>
              <w:t>]</w:t>
            </w:r>
          </w:p>
        </w:tc>
      </w:tr>
      <w:tr w:rsidR="006430E4" w:rsidRPr="001F1132" w:rsidTr="003337D0">
        <w:tc>
          <w:tcPr>
            <w:tcW w:w="7150" w:type="dxa"/>
            <w:tcBorders>
              <w:top w:val="dashed" w:sz="4" w:space="0" w:color="00ACA2"/>
            </w:tcBorders>
          </w:tcPr>
          <w:p w:rsidR="006430E4" w:rsidRPr="003337D0" w:rsidRDefault="006430E4" w:rsidP="003337D0">
            <w:pPr>
              <w:pStyle w:val="Heading4"/>
              <w:keepNext w:val="0"/>
              <w:keepLines w:val="0"/>
              <w:pBdr>
                <w:top w:val="none" w:sz="0" w:space="0" w:color="auto"/>
                <w:left w:val="none" w:sz="0" w:space="0" w:color="auto"/>
                <w:bottom w:val="none" w:sz="0" w:space="0" w:color="auto"/>
                <w:right w:val="none" w:sz="0" w:space="0" w:color="auto"/>
              </w:pBdr>
              <w:spacing w:before="80"/>
              <w:ind w:left="0" w:firstLine="0"/>
              <w:rPr>
                <w:rFonts w:ascii="Arial" w:hAnsi="Arial"/>
                <w:color w:val="00ACA2"/>
              </w:rPr>
            </w:pPr>
            <w:r w:rsidRPr="003337D0">
              <w:rPr>
                <w:rFonts w:ascii="Arial" w:hAnsi="Arial"/>
                <w:color w:val="00ACA2"/>
              </w:rPr>
              <w:t xml:space="preserve">Benchmark 9. </w:t>
            </w:r>
            <w:r w:rsidRPr="003337D0">
              <w:rPr>
                <w:color w:val="00ACA2"/>
              </w:rPr>
              <w:t>Application forms and guidelines for evidencing teaching/teaching scholarship are clear and detailed</w:t>
            </w:r>
            <w:r w:rsidRPr="003337D0">
              <w:rPr>
                <w:rFonts w:ascii="Arial" w:hAnsi="Arial"/>
                <w:color w:val="00ACA2"/>
              </w:rPr>
              <w:t xml:space="preserve"> </w:t>
            </w:r>
          </w:p>
          <w:p w:rsidR="006430E4" w:rsidRPr="003337D0" w:rsidRDefault="006430E4" w:rsidP="00C57FE6">
            <w:pPr>
              <w:pStyle w:val="Questions"/>
              <w:pBdr>
                <w:top w:val="none" w:sz="0" w:space="0" w:color="auto"/>
                <w:left w:val="none" w:sz="0" w:space="0" w:color="auto"/>
                <w:bottom w:val="none" w:sz="0" w:space="0" w:color="auto"/>
                <w:right w:val="none" w:sz="0" w:space="0" w:color="auto"/>
              </w:pBdr>
              <w:spacing w:before="20"/>
              <w:rPr>
                <w:rFonts w:cs="Arial"/>
                <w:i/>
              </w:rPr>
            </w:pPr>
            <w:r w:rsidRPr="003337D0">
              <w:rPr>
                <w:rFonts w:cs="Arial"/>
                <w:i/>
              </w:rPr>
              <w:t>Questions to focus discussion may include:</w:t>
            </w:r>
            <w:r w:rsidRPr="003337D0">
              <w:rPr>
                <w:rFonts w:cs="Arial"/>
                <w:i/>
              </w:rPr>
              <w:tab/>
            </w:r>
          </w:p>
          <w:p w:rsidR="003337D0" w:rsidRPr="003337D0"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ind w:left="341" w:hanging="284"/>
              <w:rPr>
                <w:rFonts w:cs="Arial"/>
              </w:rPr>
            </w:pPr>
            <w:r w:rsidRPr="003337D0">
              <w:rPr>
                <w:rFonts w:cs="Arial"/>
              </w:rPr>
              <w:t xml:space="preserve">Is teaching clearly defined, </w:t>
            </w:r>
            <w:proofErr w:type="spellStart"/>
            <w:r w:rsidRPr="003337D0">
              <w:rPr>
                <w:rFonts w:cs="Arial"/>
              </w:rPr>
              <w:t>eg</w:t>
            </w:r>
            <w:proofErr w:type="spellEnd"/>
            <w:r w:rsidRPr="003337D0">
              <w:rPr>
                <w:rFonts w:cs="Arial"/>
              </w:rPr>
              <w:t xml:space="preserve"> is it clear whether “teaching” includes teaching scholarship and teaching leadership or whether aspects of these should be discussed under “research” or “service”?</w:t>
            </w:r>
          </w:p>
          <w:p w:rsidR="003337D0" w:rsidRPr="003337D0"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ind w:left="341" w:hanging="284"/>
              <w:rPr>
                <w:rFonts w:cs="Arial"/>
              </w:rPr>
            </w:pPr>
            <w:r w:rsidRPr="003337D0">
              <w:rPr>
                <w:rFonts w:cs="Arial"/>
              </w:rPr>
              <w:t>Are applicants asked to reflect on the evidence about their teaching practice and align their practice to a teaching philosophy?</w:t>
            </w:r>
          </w:p>
          <w:p w:rsidR="006430E4" w:rsidRPr="00C57FE6" w:rsidRDefault="003337D0" w:rsidP="00C57FE6">
            <w:pPr>
              <w:pStyle w:val="Questions"/>
              <w:numPr>
                <w:ilvl w:val="0"/>
                <w:numId w:val="6"/>
              </w:numPr>
              <w:pBdr>
                <w:top w:val="none" w:sz="0" w:space="0" w:color="auto"/>
                <w:left w:val="none" w:sz="0" w:space="0" w:color="auto"/>
                <w:bottom w:val="none" w:sz="0" w:space="0" w:color="auto"/>
                <w:right w:val="none" w:sz="0" w:space="0" w:color="auto"/>
              </w:pBdr>
              <w:spacing w:before="40" w:after="80"/>
              <w:ind w:left="341" w:hanging="284"/>
              <w:rPr>
                <w:rFonts w:cs="Arial"/>
              </w:rPr>
            </w:pPr>
            <w:r w:rsidRPr="003337D0">
              <w:rPr>
                <w:rFonts w:cs="Arial"/>
              </w:rPr>
              <w:t xml:space="preserve">Do written guidelines encourage inclusion of a range of evidence of teaching achievements (including innovations, awards, leadership, external recognition and teaching scholarship) and provide examples of how a mix of evidence can be used to support an application? </w:t>
            </w:r>
          </w:p>
        </w:tc>
        <w:tc>
          <w:tcPr>
            <w:tcW w:w="1417" w:type="dxa"/>
            <w:tcBorders>
              <w:top w:val="dashed" w:sz="4" w:space="0" w:color="00ACA2"/>
            </w:tcBorders>
          </w:tcPr>
          <w:p w:rsidR="006430E4" w:rsidRPr="006430E4" w:rsidRDefault="006430E4"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00ACA2"/>
              </w:rPr>
            </w:pPr>
            <w:r w:rsidRPr="006430E4">
              <w:rPr>
                <w:rFonts w:ascii="Arial" w:hAnsi="Arial"/>
                <w:b w:val="0"/>
                <w:bCs w:val="0"/>
                <w:color w:val="00ACA2"/>
              </w:rPr>
              <w:sym w:font="Wingdings" w:char="F071"/>
            </w:r>
            <w:r w:rsidRPr="006430E4">
              <w:rPr>
                <w:rFonts w:ascii="Arial" w:hAnsi="Arial"/>
                <w:b w:val="0"/>
                <w:bCs w:val="0"/>
                <w:color w:val="00ACA2"/>
              </w:rPr>
              <w:t xml:space="preserve"> </w:t>
            </w:r>
            <w:r w:rsidRPr="006430E4">
              <w:rPr>
                <w:rFonts w:ascii="Arial" w:hAnsi="Arial"/>
                <w:b w:val="0"/>
                <w:color w:val="00ACA2"/>
              </w:rPr>
              <w:t>Yes</w:t>
            </w:r>
          </w:p>
          <w:p w:rsidR="006430E4" w:rsidRPr="006430E4" w:rsidRDefault="006430E4" w:rsidP="001C6A5D">
            <w:pPr>
              <w:rPr>
                <w:rFonts w:ascii="Arial" w:hAnsi="Arial" w:cs="Arial"/>
                <w:bCs/>
                <w:noProof/>
                <w:color w:val="00ACA2"/>
                <w:lang w:val="en-US" w:eastAsia="zh-TW"/>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Yes but</w:t>
            </w:r>
          </w:p>
          <w:p w:rsidR="006430E4" w:rsidRPr="006430E4" w:rsidRDefault="006430E4" w:rsidP="001C6A5D">
            <w:pPr>
              <w:rPr>
                <w:rFonts w:ascii="Arial" w:hAnsi="Arial" w:cs="Arial"/>
                <w:bCs/>
                <w:noProof/>
                <w:color w:val="00ACA2"/>
                <w:lang w:val="en-US" w:eastAsia="zh-TW"/>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No but</w:t>
            </w:r>
          </w:p>
          <w:p w:rsidR="006430E4" w:rsidRPr="006430E4" w:rsidRDefault="006430E4" w:rsidP="001C6A5D">
            <w:pPr>
              <w:rPr>
                <w:rFonts w:ascii="Arial" w:hAnsi="Arial" w:cs="Arial"/>
                <w:b/>
                <w:bCs/>
                <w:noProof/>
                <w:color w:val="00ACA2"/>
                <w:lang w:val="en-US" w:eastAsia="zh-TW"/>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No</w:t>
            </w:r>
          </w:p>
        </w:tc>
        <w:tc>
          <w:tcPr>
            <w:tcW w:w="3402" w:type="dxa"/>
            <w:tcBorders>
              <w:top w:val="dashed" w:sz="4" w:space="0" w:color="00ACA2"/>
            </w:tcBorders>
          </w:tcPr>
          <w:p w:rsidR="006430E4" w:rsidRPr="001F1132" w:rsidRDefault="006430E4" w:rsidP="001C6A5D">
            <w:pPr>
              <w:rPr>
                <w:rFonts w:ascii="Arial" w:hAnsi="Arial" w:cs="Arial"/>
                <w:sz w:val="20"/>
                <w:szCs w:val="20"/>
              </w:rPr>
            </w:pPr>
          </w:p>
          <w:p w:rsidR="006430E4" w:rsidRPr="001F1132" w:rsidRDefault="006430E4" w:rsidP="001C6A5D">
            <w:pPr>
              <w:rPr>
                <w:rFonts w:ascii="Arial" w:hAnsi="Arial" w:cs="Arial"/>
                <w:sz w:val="20"/>
                <w:szCs w:val="20"/>
              </w:rPr>
            </w:pPr>
          </w:p>
          <w:p w:rsidR="006430E4" w:rsidRPr="001F1132" w:rsidRDefault="006430E4" w:rsidP="001C6A5D">
            <w:pPr>
              <w:rPr>
                <w:rFonts w:ascii="Arial" w:hAnsi="Arial" w:cs="Arial"/>
                <w:sz w:val="20"/>
                <w:szCs w:val="20"/>
              </w:rPr>
            </w:pPr>
          </w:p>
          <w:p w:rsidR="006430E4" w:rsidRPr="001F1132" w:rsidRDefault="006430E4" w:rsidP="001C6A5D">
            <w:pPr>
              <w:rPr>
                <w:rFonts w:ascii="Arial" w:hAnsi="Arial" w:cs="Arial"/>
                <w:sz w:val="20"/>
                <w:szCs w:val="20"/>
              </w:rPr>
            </w:pPr>
          </w:p>
        </w:tc>
        <w:tc>
          <w:tcPr>
            <w:tcW w:w="2067" w:type="dxa"/>
            <w:tcBorders>
              <w:top w:val="dashed" w:sz="4" w:space="0" w:color="00ACA2"/>
            </w:tcBorders>
          </w:tcPr>
          <w:p w:rsidR="006430E4" w:rsidRPr="00767045" w:rsidRDefault="006430E4" w:rsidP="001C6A5D">
            <w:pPr>
              <w:spacing w:before="160"/>
              <w:rPr>
                <w:rFonts w:ascii="Arial" w:hAnsi="Arial" w:cs="Arial"/>
                <w:sz w:val="18"/>
                <w:szCs w:val="18"/>
              </w:rPr>
            </w:pPr>
            <w:r w:rsidRPr="00767045">
              <w:rPr>
                <w:rFonts w:ascii="Arial" w:hAnsi="Arial" w:cs="Arial"/>
                <w:sz w:val="18"/>
                <w:szCs w:val="18"/>
              </w:rPr>
              <w:t>[</w:t>
            </w:r>
            <w:proofErr w:type="spellStart"/>
            <w:r w:rsidRPr="00767045">
              <w:rPr>
                <w:rFonts w:ascii="Arial" w:hAnsi="Arial" w:cs="Arial"/>
                <w:sz w:val="18"/>
                <w:szCs w:val="18"/>
              </w:rPr>
              <w:t>eg</w:t>
            </w:r>
            <w:proofErr w:type="spellEnd"/>
            <w:r w:rsidRPr="00767045">
              <w:rPr>
                <w:rFonts w:ascii="Arial" w:hAnsi="Arial" w:cs="Arial"/>
                <w:sz w:val="18"/>
                <w:szCs w:val="18"/>
              </w:rPr>
              <w:t xml:space="preserve"> </w:t>
            </w:r>
          </w:p>
          <w:p w:rsidR="006430E4" w:rsidRPr="00767045" w:rsidRDefault="006C36F9" w:rsidP="006C36F9">
            <w:pPr>
              <w:rPr>
                <w:rFonts w:ascii="Arial" w:hAnsi="Arial" w:cs="Arial"/>
                <w:sz w:val="18"/>
                <w:szCs w:val="18"/>
              </w:rPr>
            </w:pPr>
            <w:r>
              <w:rPr>
                <w:rFonts w:ascii="Arial" w:hAnsi="Arial" w:cs="Arial"/>
                <w:sz w:val="18"/>
                <w:szCs w:val="18"/>
              </w:rPr>
              <w:t>Promotion forms &amp; guidelines, staff perceptions</w:t>
            </w:r>
            <w:r w:rsidR="006430E4" w:rsidRPr="00767045">
              <w:rPr>
                <w:rFonts w:ascii="Arial" w:hAnsi="Arial" w:cs="Arial"/>
                <w:sz w:val="18"/>
                <w:szCs w:val="18"/>
              </w:rPr>
              <w:t>]</w:t>
            </w:r>
          </w:p>
        </w:tc>
      </w:tr>
      <w:tr w:rsidR="00C57FE6" w:rsidRPr="001F1132" w:rsidTr="00C57FE6">
        <w:trPr>
          <w:trHeight w:val="128"/>
        </w:trPr>
        <w:tc>
          <w:tcPr>
            <w:tcW w:w="7150" w:type="dxa"/>
          </w:tcPr>
          <w:p w:rsidR="00C57FE6" w:rsidRPr="003337D0" w:rsidRDefault="00C57FE6" w:rsidP="00C57FE6">
            <w:pPr>
              <w:pStyle w:val="Questions"/>
              <w:pageBreakBefore/>
              <w:numPr>
                <w:ilvl w:val="0"/>
                <w:numId w:val="6"/>
              </w:numPr>
              <w:pBdr>
                <w:top w:val="none" w:sz="0" w:space="0" w:color="auto"/>
                <w:left w:val="none" w:sz="0" w:space="0" w:color="auto"/>
                <w:bottom w:val="none" w:sz="0" w:space="0" w:color="auto"/>
                <w:right w:val="none" w:sz="0" w:space="0" w:color="auto"/>
              </w:pBdr>
              <w:spacing w:before="40"/>
              <w:ind w:left="341" w:hanging="284"/>
              <w:rPr>
                <w:rFonts w:cs="Arial"/>
              </w:rPr>
            </w:pPr>
            <w:r w:rsidRPr="003337D0">
              <w:rPr>
                <w:rFonts w:cs="Arial"/>
              </w:rPr>
              <w:lastRenderedPageBreak/>
              <w:t xml:space="preserve">Do written guidelines provide examples of how evidence of teaching achievements may vary with academic level, </w:t>
            </w:r>
            <w:proofErr w:type="spellStart"/>
            <w:r w:rsidRPr="003337D0">
              <w:rPr>
                <w:rFonts w:cs="Arial"/>
              </w:rPr>
              <w:t>eg</w:t>
            </w:r>
            <w:proofErr w:type="spellEnd"/>
            <w:r w:rsidRPr="003337D0">
              <w:rPr>
                <w:rFonts w:cs="Arial"/>
              </w:rPr>
              <w:t xml:space="preserve"> increased responsibility for curriculum and leadership at higher levels?</w:t>
            </w:r>
          </w:p>
          <w:p w:rsidR="00C57FE6" w:rsidRPr="006430E4" w:rsidRDefault="00C57FE6" w:rsidP="00C57FE6">
            <w:pPr>
              <w:pStyle w:val="Questions"/>
              <w:pageBreakBefore/>
              <w:numPr>
                <w:ilvl w:val="0"/>
                <w:numId w:val="6"/>
              </w:numPr>
              <w:pBdr>
                <w:top w:val="none" w:sz="0" w:space="0" w:color="auto"/>
                <w:left w:val="none" w:sz="0" w:space="0" w:color="auto"/>
                <w:bottom w:val="none" w:sz="0" w:space="0" w:color="auto"/>
                <w:right w:val="none" w:sz="0" w:space="0" w:color="auto"/>
              </w:pBdr>
              <w:spacing w:before="40"/>
              <w:ind w:left="341" w:hanging="284"/>
              <w:rPr>
                <w:color w:val="00ACA2"/>
              </w:rPr>
            </w:pPr>
            <w:r w:rsidRPr="003337D0">
              <w:rPr>
                <w:rFonts w:cs="Arial"/>
              </w:rPr>
              <w:t>If the university has teaching-only academics, are their grounds for promotion clear compared to those for other applicants?</w:t>
            </w:r>
          </w:p>
        </w:tc>
        <w:tc>
          <w:tcPr>
            <w:tcW w:w="1417" w:type="dxa"/>
          </w:tcPr>
          <w:p w:rsidR="00C57FE6" w:rsidRPr="006430E4" w:rsidRDefault="00C57FE6" w:rsidP="00C57FE6">
            <w:pPr>
              <w:pStyle w:val="Heading4"/>
              <w:keepNext w:val="0"/>
              <w:keepLines w:val="0"/>
              <w:pageBreakBefore/>
              <w:pBdr>
                <w:top w:val="none" w:sz="0" w:space="0" w:color="auto"/>
                <w:left w:val="none" w:sz="0" w:space="0" w:color="auto"/>
                <w:bottom w:val="none" w:sz="0" w:space="0" w:color="auto"/>
                <w:right w:val="none" w:sz="0" w:space="0" w:color="auto"/>
              </w:pBdr>
              <w:spacing w:before="160"/>
              <w:ind w:left="0" w:firstLine="0"/>
              <w:rPr>
                <w:rFonts w:ascii="Arial" w:hAnsi="Arial"/>
                <w:b w:val="0"/>
                <w:bCs w:val="0"/>
                <w:color w:val="00ACA2"/>
              </w:rPr>
            </w:pPr>
          </w:p>
        </w:tc>
        <w:tc>
          <w:tcPr>
            <w:tcW w:w="3402" w:type="dxa"/>
          </w:tcPr>
          <w:p w:rsidR="00C57FE6" w:rsidRPr="001F1132" w:rsidRDefault="00C57FE6" w:rsidP="00C57FE6">
            <w:pPr>
              <w:pageBreakBefore/>
              <w:rPr>
                <w:rFonts w:ascii="Arial" w:hAnsi="Arial" w:cs="Arial"/>
                <w:sz w:val="20"/>
                <w:szCs w:val="20"/>
              </w:rPr>
            </w:pPr>
          </w:p>
        </w:tc>
        <w:tc>
          <w:tcPr>
            <w:tcW w:w="2067" w:type="dxa"/>
          </w:tcPr>
          <w:p w:rsidR="00C57FE6" w:rsidRPr="006C36F9" w:rsidRDefault="00C57FE6" w:rsidP="00C57FE6">
            <w:pPr>
              <w:pageBreakBefore/>
              <w:spacing w:before="160"/>
              <w:rPr>
                <w:rFonts w:ascii="Arial" w:hAnsi="Arial" w:cs="Arial"/>
                <w:sz w:val="18"/>
                <w:szCs w:val="18"/>
              </w:rPr>
            </w:pPr>
          </w:p>
        </w:tc>
      </w:tr>
      <w:tr w:rsidR="008A32BA" w:rsidRPr="001F1132" w:rsidTr="003337D0">
        <w:tc>
          <w:tcPr>
            <w:tcW w:w="7150" w:type="dxa"/>
          </w:tcPr>
          <w:p w:rsidR="008A32BA" w:rsidRPr="006430E4" w:rsidRDefault="008A32BA"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00ACA2"/>
              </w:rPr>
            </w:pPr>
            <w:r w:rsidRPr="006430E4">
              <w:rPr>
                <w:rFonts w:ascii="Arial" w:hAnsi="Arial"/>
                <w:color w:val="00ACA2"/>
              </w:rPr>
              <w:t xml:space="preserve">Benchmark </w:t>
            </w:r>
            <w:r w:rsidR="006430E4" w:rsidRPr="006430E4">
              <w:rPr>
                <w:rFonts w:ascii="Arial" w:hAnsi="Arial"/>
                <w:color w:val="00ACA2"/>
              </w:rPr>
              <w:t>10</w:t>
            </w:r>
            <w:r w:rsidRPr="006430E4">
              <w:rPr>
                <w:rFonts w:ascii="Arial" w:hAnsi="Arial"/>
                <w:color w:val="00ACA2"/>
              </w:rPr>
              <w:t xml:space="preserve">. </w:t>
            </w:r>
            <w:r w:rsidR="006430E4" w:rsidRPr="006430E4">
              <w:rPr>
                <w:color w:val="00ACA2"/>
                <w:spacing w:val="-3"/>
              </w:rPr>
              <w:t>Systems are in place to collect and validate evidence of teaching for promotion applications</w:t>
            </w:r>
          </w:p>
          <w:p w:rsidR="008A32BA" w:rsidRPr="001F1132" w:rsidRDefault="008A32BA"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3337D0" w:rsidRPr="003337D0"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3337D0">
              <w:rPr>
                <w:rFonts w:cs="Arial"/>
              </w:rPr>
              <w:t>Are all academics with teaching responsibilities encouraged or required to collect formal evidence to be eligible for promotion?</w:t>
            </w:r>
          </w:p>
          <w:p w:rsidR="003337D0" w:rsidRPr="003337D0"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3337D0">
              <w:rPr>
                <w:rFonts w:cs="Arial"/>
              </w:rPr>
              <w:t>Are there formal systems in place to assist with the collection of evidence of teaching achievements to be used in academic promotion?</w:t>
            </w:r>
          </w:p>
          <w:p w:rsidR="003337D0" w:rsidRPr="003337D0"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3337D0">
              <w:rPr>
                <w:rFonts w:cs="Arial"/>
              </w:rPr>
              <w:t xml:space="preserve">Do formal evidence systems recognise and support a diversity of teaching approaches, </w:t>
            </w:r>
            <w:proofErr w:type="spellStart"/>
            <w:r w:rsidRPr="003337D0">
              <w:rPr>
                <w:rFonts w:cs="Arial"/>
              </w:rPr>
              <w:t>eg</w:t>
            </w:r>
            <w:proofErr w:type="spellEnd"/>
            <w:r w:rsidRPr="003337D0">
              <w:rPr>
                <w:rFonts w:cs="Arial"/>
              </w:rPr>
              <w:t xml:space="preserve"> face-to-face and online, onshore and offshore?</w:t>
            </w:r>
          </w:p>
          <w:p w:rsidR="003337D0" w:rsidRPr="003337D0"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3337D0">
              <w:rPr>
                <w:rFonts w:cs="Arial"/>
              </w:rPr>
              <w:t>Is there a portfolio tool which allows academics to bring together a mix of evidence – both formal and informal (</w:t>
            </w:r>
            <w:proofErr w:type="spellStart"/>
            <w:r w:rsidRPr="003337D0">
              <w:rPr>
                <w:rFonts w:cs="Arial"/>
              </w:rPr>
              <w:t>eg</w:t>
            </w:r>
            <w:proofErr w:type="spellEnd"/>
            <w:r w:rsidRPr="003337D0">
              <w:rPr>
                <w:rFonts w:cs="Arial"/>
              </w:rPr>
              <w:t xml:space="preserve"> student surveys, awards and fellowships, teacher certifications, peer observations, peer evaluations of curriculum, reflections etc)?</w:t>
            </w:r>
          </w:p>
          <w:p w:rsidR="003337D0" w:rsidRPr="003337D0"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3337D0">
              <w:rPr>
                <w:rFonts w:cs="Arial"/>
              </w:rPr>
              <w:t xml:space="preserve">Is there flexibility in the teaching portfolio tool, </w:t>
            </w:r>
            <w:proofErr w:type="spellStart"/>
            <w:r w:rsidRPr="003337D0">
              <w:rPr>
                <w:rFonts w:cs="Arial"/>
              </w:rPr>
              <w:t>eg</w:t>
            </w:r>
            <w:proofErr w:type="spellEnd"/>
            <w:r w:rsidRPr="003337D0">
              <w:rPr>
                <w:rFonts w:cs="Arial"/>
              </w:rPr>
              <w:t xml:space="preserve"> can questions be added to surveys, can areas of focus for peer observations be self-selected, can an academic access their portfolio online, can they access data after they move to another university?</w:t>
            </w:r>
          </w:p>
          <w:p w:rsidR="003337D0" w:rsidRPr="003337D0"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3337D0">
              <w:rPr>
                <w:rFonts w:cs="Arial"/>
              </w:rPr>
              <w:t xml:space="preserve">Do formal systems and portfolio tools respect the confidentiality of applicants and give them choice as to when and how their teaching evidence is collected and used? </w:t>
            </w:r>
          </w:p>
          <w:p w:rsidR="008A32BA" w:rsidRPr="00B347EB" w:rsidRDefault="003337D0"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3337D0">
              <w:rPr>
                <w:rFonts w:cs="Arial"/>
              </w:rPr>
              <w:t>Are formal systems generally perceived to provide valid and reliable measures of achievement that compare to those of other areas of achievement?</w:t>
            </w:r>
          </w:p>
        </w:tc>
        <w:tc>
          <w:tcPr>
            <w:tcW w:w="1417" w:type="dxa"/>
          </w:tcPr>
          <w:p w:rsidR="008A32BA" w:rsidRPr="006430E4" w:rsidRDefault="008A32BA"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00ACA2"/>
              </w:rPr>
            </w:pPr>
            <w:r w:rsidRPr="006430E4">
              <w:rPr>
                <w:rFonts w:ascii="Arial" w:hAnsi="Arial"/>
                <w:b w:val="0"/>
                <w:bCs w:val="0"/>
                <w:color w:val="00ACA2"/>
              </w:rPr>
              <w:sym w:font="Wingdings" w:char="F071"/>
            </w:r>
            <w:r w:rsidRPr="006430E4">
              <w:rPr>
                <w:rFonts w:ascii="Arial" w:hAnsi="Arial"/>
                <w:b w:val="0"/>
                <w:bCs w:val="0"/>
                <w:color w:val="00ACA2"/>
              </w:rPr>
              <w:t xml:space="preserve"> </w:t>
            </w:r>
            <w:r w:rsidRPr="006430E4">
              <w:rPr>
                <w:rFonts w:ascii="Arial" w:hAnsi="Arial"/>
                <w:b w:val="0"/>
                <w:color w:val="00ACA2"/>
              </w:rPr>
              <w:t>Yes</w:t>
            </w:r>
          </w:p>
          <w:p w:rsidR="008A32BA" w:rsidRPr="006430E4" w:rsidRDefault="008A32BA" w:rsidP="001C6A5D">
            <w:pPr>
              <w:rPr>
                <w:rFonts w:ascii="Arial" w:hAnsi="Arial" w:cs="Arial"/>
                <w:bCs/>
                <w:noProof/>
                <w:color w:val="00ACA2"/>
                <w:lang w:val="en-US" w:eastAsia="zh-TW"/>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Yes but</w:t>
            </w:r>
          </w:p>
          <w:p w:rsidR="008A32BA" w:rsidRPr="006430E4" w:rsidRDefault="008A32BA" w:rsidP="001C6A5D">
            <w:pPr>
              <w:rPr>
                <w:rFonts w:ascii="Arial" w:hAnsi="Arial" w:cs="Arial"/>
                <w:bCs/>
                <w:noProof/>
                <w:color w:val="00ACA2"/>
                <w:lang w:val="en-US" w:eastAsia="zh-TW"/>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No but</w:t>
            </w:r>
          </w:p>
          <w:p w:rsidR="008A32BA" w:rsidRPr="006430E4" w:rsidRDefault="008A32BA" w:rsidP="001C6A5D">
            <w:pPr>
              <w:rPr>
                <w:rFonts w:ascii="Arial" w:hAnsi="Arial" w:cs="Arial"/>
                <w:noProof/>
                <w:color w:val="00ACA2"/>
                <w:sz w:val="20"/>
                <w:szCs w:val="20"/>
              </w:rPr>
            </w:pPr>
            <w:r w:rsidRPr="006430E4">
              <w:rPr>
                <w:rFonts w:ascii="Arial" w:hAnsi="Arial" w:cs="Arial"/>
                <w:bCs/>
                <w:noProof/>
                <w:color w:val="00ACA2"/>
                <w:sz w:val="22"/>
                <w:szCs w:val="22"/>
                <w:lang w:val="en-US" w:eastAsia="zh-TW"/>
              </w:rPr>
              <w:sym w:font="Wingdings" w:char="F071"/>
            </w:r>
            <w:r w:rsidRPr="006430E4">
              <w:rPr>
                <w:rFonts w:ascii="Arial" w:hAnsi="Arial" w:cs="Arial"/>
                <w:bCs/>
                <w:noProof/>
                <w:color w:val="00ACA2"/>
                <w:sz w:val="22"/>
                <w:szCs w:val="22"/>
                <w:lang w:val="en-US" w:eastAsia="zh-TW"/>
              </w:rPr>
              <w:t xml:space="preserve"> No</w:t>
            </w:r>
          </w:p>
        </w:tc>
        <w:tc>
          <w:tcPr>
            <w:tcW w:w="3402" w:type="dxa"/>
          </w:tcPr>
          <w:p w:rsidR="008A32BA" w:rsidRPr="001F1132" w:rsidRDefault="008A32BA" w:rsidP="001C6A5D">
            <w:pPr>
              <w:rPr>
                <w:rFonts w:ascii="Arial" w:hAnsi="Arial" w:cs="Arial"/>
                <w:sz w:val="20"/>
                <w:szCs w:val="20"/>
              </w:rPr>
            </w:pPr>
          </w:p>
        </w:tc>
        <w:tc>
          <w:tcPr>
            <w:tcW w:w="2067" w:type="dxa"/>
          </w:tcPr>
          <w:p w:rsidR="008A32BA" w:rsidRPr="00767045" w:rsidRDefault="006C36F9" w:rsidP="006C36F9">
            <w:pPr>
              <w:spacing w:before="160"/>
              <w:rPr>
                <w:rFonts w:ascii="Arial" w:hAnsi="Arial" w:cs="Arial"/>
                <w:sz w:val="18"/>
                <w:szCs w:val="18"/>
              </w:rPr>
            </w:pPr>
            <w:r w:rsidRPr="006C36F9">
              <w:rPr>
                <w:rFonts w:ascii="Arial" w:hAnsi="Arial" w:cs="Arial"/>
                <w:sz w:val="18"/>
                <w:szCs w:val="18"/>
              </w:rPr>
              <w:t>[</w:t>
            </w:r>
            <w:proofErr w:type="spellStart"/>
            <w:r w:rsidRPr="006C36F9">
              <w:rPr>
                <w:rFonts w:ascii="Arial" w:hAnsi="Arial" w:cs="Arial"/>
                <w:sz w:val="18"/>
                <w:szCs w:val="18"/>
              </w:rPr>
              <w:t>eg</w:t>
            </w:r>
            <w:proofErr w:type="spellEnd"/>
            <w:r w:rsidRPr="006C36F9">
              <w:rPr>
                <w:rFonts w:ascii="Arial" w:hAnsi="Arial" w:cs="Arial"/>
                <w:sz w:val="18"/>
                <w:szCs w:val="18"/>
              </w:rPr>
              <w:t xml:space="preserve"> teacher surveys, peer reviews, referee reports]</w:t>
            </w:r>
          </w:p>
          <w:p w:rsidR="008A32BA" w:rsidRPr="00767045" w:rsidRDefault="008A32BA" w:rsidP="001C6A5D">
            <w:pPr>
              <w:rPr>
                <w:rFonts w:ascii="Arial" w:hAnsi="Arial" w:cs="Arial"/>
                <w:sz w:val="18"/>
                <w:szCs w:val="18"/>
              </w:rPr>
            </w:pPr>
          </w:p>
        </w:tc>
      </w:tr>
    </w:tbl>
    <w:p w:rsidR="00C8081F" w:rsidRPr="00BB2A2B" w:rsidRDefault="00C8081F" w:rsidP="00BB2A2B">
      <w:pPr>
        <w:pStyle w:val="BodyText"/>
        <w:spacing w:before="0" w:after="0"/>
        <w:rPr>
          <w:sz w:val="2"/>
        </w:rPr>
      </w:pPr>
    </w:p>
    <w:tbl>
      <w:tblPr>
        <w:tblW w:w="14036" w:type="dxa"/>
        <w:tblInd w:w="675" w:type="dxa"/>
        <w:tblBorders>
          <w:top w:val="single" w:sz="18" w:space="0" w:color="4B2078"/>
          <w:left w:val="single" w:sz="18" w:space="0" w:color="4B2078"/>
          <w:bottom w:val="single" w:sz="18" w:space="0" w:color="4B2078"/>
          <w:right w:val="single" w:sz="18" w:space="0" w:color="4B2078"/>
          <w:insideH w:val="dashed" w:sz="4" w:space="0" w:color="4B2078"/>
          <w:insideV w:val="dashed" w:sz="4" w:space="0" w:color="4B2078"/>
        </w:tblBorders>
        <w:tblLayout w:type="fixed"/>
        <w:tblCellMar>
          <w:left w:w="170" w:type="dxa"/>
        </w:tblCellMar>
        <w:tblLook w:val="04A0"/>
      </w:tblPr>
      <w:tblGrid>
        <w:gridCol w:w="6016"/>
        <w:gridCol w:w="1417"/>
        <w:gridCol w:w="3768"/>
        <w:gridCol w:w="2835"/>
      </w:tblGrid>
      <w:tr w:rsidR="00BB2A2B" w:rsidRPr="001F1132" w:rsidTr="009C078A">
        <w:trPr>
          <w:tblHeader/>
        </w:trPr>
        <w:tc>
          <w:tcPr>
            <w:tcW w:w="6016" w:type="dxa"/>
            <w:tcBorders>
              <w:top w:val="single" w:sz="18" w:space="0" w:color="4B2078"/>
              <w:bottom w:val="dashed" w:sz="4" w:space="0" w:color="4B2078"/>
              <w:right w:val="nil"/>
            </w:tcBorders>
            <w:shd w:val="clear" w:color="auto" w:fill="auto"/>
            <w:vAlign w:val="center"/>
          </w:tcPr>
          <w:p w:rsidR="00BB2A2B" w:rsidRPr="001F1132" w:rsidRDefault="00A34755" w:rsidP="00BB2A2B">
            <w:pPr>
              <w:spacing w:before="280" w:after="280"/>
              <w:rPr>
                <w:rFonts w:ascii="Trebuchet MS" w:hAnsi="Trebuchet MS" w:cs="Arial"/>
                <w:b/>
                <w:color w:val="007AA6"/>
                <w:sz w:val="16"/>
                <w:szCs w:val="16"/>
              </w:rPr>
            </w:pPr>
            <w:r w:rsidRPr="00A34755">
              <w:rPr>
                <w:noProof/>
                <w:sz w:val="2"/>
              </w:rPr>
              <w:lastRenderedPageBreak/>
              <w:pict>
                <v:shape id="Text Box 96" o:spid="_x0000_s1050" type="#_x0000_t202" style="position:absolute;margin-left:-11.05pt;margin-top:4.05pt;width:496.05pt;height:42.5pt;z-index:-251583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lpvA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" filled="f" stroked="f">
                  <v:textbox style="mso-next-textbox:#Text Box 96">
                    <w:txbxContent>
                      <w:p w:rsidR="004D21E4" w:rsidRPr="0039193D" w:rsidRDefault="004D21E4" w:rsidP="00BB2A2B">
                        <w:r>
                          <w:rPr>
                            <w:noProof/>
                          </w:rPr>
                          <w:drawing>
                            <wp:inline distT="0" distB="0" distL="0" distR="0">
                              <wp:extent cx="2916000" cy="428625"/>
                              <wp:effectExtent l="19050" t="0" r="0" b="0"/>
                              <wp:docPr id="293" name="Picture 12" descr="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7"/>
                                      <a:stretch>
                                        <a:fillRect/>
                                      </a:stretch>
                                    </pic:blipFill>
                                    <pic:spPr>
                                      <a:xfrm>
                                        <a:off x="0" y="0"/>
                                        <a:ext cx="2916000" cy="428625"/>
                                      </a:xfrm>
                                      <a:prstGeom prst="rect">
                                        <a:avLst/>
                                      </a:prstGeom>
                                    </pic:spPr>
                                  </pic:pic>
                                </a:graphicData>
                              </a:graphic>
                            </wp:inline>
                          </w:drawing>
                        </w:r>
                      </w:p>
                    </w:txbxContent>
                  </v:textbox>
                </v:shape>
              </w:pict>
            </w:r>
            <w:r w:rsidRPr="00A34755">
              <w:rPr>
                <w:rFonts w:ascii="Arial" w:hAnsi="Arial" w:cs="Arial"/>
                <w:b/>
                <w:bCs/>
                <w:noProof/>
                <w:color w:val="FFFFFF" w:themeColor="background1"/>
                <w:sz w:val="32"/>
                <w:szCs w:val="32"/>
              </w:rPr>
              <w:pict>
                <v:shape id="Text Box 94" o:spid="_x0000_s1051" type="#_x0000_t202" style="position:absolute;margin-left:-1.15pt;margin-top:.05pt;width:774.4pt;height:42.5pt;z-index:-251584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Ru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" filled="f" stroked="f">
                  <v:textbox style="mso-next-textbox:#Text Box 94">
                    <w:txbxContent>
                      <w:p w:rsidR="004D21E4" w:rsidRPr="00D815A8" w:rsidRDefault="004D21E4" w:rsidP="00BB2A2B"/>
                    </w:txbxContent>
                  </v:textbox>
                </v:shape>
              </w:pict>
            </w:r>
            <w:r w:rsidR="00BB2A2B">
              <w:rPr>
                <w:rFonts w:ascii="Arial" w:hAnsi="Arial" w:cs="Arial"/>
                <w:b/>
                <w:bCs/>
                <w:color w:val="FFFFFF" w:themeColor="background1"/>
                <w:sz w:val="32"/>
                <w:szCs w:val="32"/>
              </w:rPr>
              <w:t xml:space="preserve">    Promotion committee</w:t>
            </w:r>
          </w:p>
        </w:tc>
        <w:tc>
          <w:tcPr>
            <w:tcW w:w="1417" w:type="dxa"/>
            <w:tcBorders>
              <w:top w:val="single" w:sz="18" w:space="0" w:color="4B2078"/>
              <w:left w:val="nil"/>
              <w:bottom w:val="dashed" w:sz="4" w:space="0" w:color="4B2078"/>
              <w:right w:val="nil"/>
            </w:tcBorders>
            <w:shd w:val="clear" w:color="auto" w:fill="auto"/>
            <w:vAlign w:val="center"/>
          </w:tcPr>
          <w:p w:rsidR="00BB2A2B" w:rsidRPr="00BB2A2B" w:rsidRDefault="00BB2A2B" w:rsidP="001C6A5D">
            <w:pPr>
              <w:spacing w:before="60" w:after="60"/>
              <w:jc w:val="center"/>
              <w:rPr>
                <w:rFonts w:ascii="Trebuchet MS" w:hAnsi="Trebuchet MS" w:cs="Arial"/>
                <w:b/>
                <w:color w:val="4B2078"/>
              </w:rPr>
            </w:pPr>
            <w:r w:rsidRPr="00BB2A2B">
              <w:rPr>
                <w:rFonts w:ascii="Trebuchet MS" w:hAnsi="Trebuchet MS" w:cs="Arial"/>
                <w:b/>
                <w:color w:val="4B2078"/>
                <w:sz w:val="22"/>
                <w:szCs w:val="22"/>
              </w:rPr>
              <w:t>Rating</w:t>
            </w:r>
          </w:p>
          <w:p w:rsidR="00BB2A2B" w:rsidRPr="00BB2A2B" w:rsidRDefault="00BB2A2B" w:rsidP="001C6A5D">
            <w:pPr>
              <w:spacing w:before="60" w:after="60"/>
              <w:jc w:val="center"/>
              <w:rPr>
                <w:rFonts w:ascii="Trebuchet MS" w:hAnsi="Trebuchet MS" w:cs="Arial"/>
                <w:b/>
                <w:color w:val="4B2078"/>
                <w:sz w:val="16"/>
                <w:szCs w:val="16"/>
              </w:rPr>
            </w:pPr>
            <w:r w:rsidRPr="00BB2A2B">
              <w:rPr>
                <w:rFonts w:ascii="Trebuchet MS" w:hAnsi="Trebuchet MS" w:cs="Arial"/>
                <w:b/>
                <w:color w:val="4B2078"/>
                <w:sz w:val="16"/>
                <w:szCs w:val="16"/>
              </w:rPr>
              <w:t>[Four point scale]</w:t>
            </w:r>
          </w:p>
        </w:tc>
        <w:tc>
          <w:tcPr>
            <w:tcW w:w="3768" w:type="dxa"/>
            <w:tcBorders>
              <w:top w:val="single" w:sz="18" w:space="0" w:color="4B2078"/>
              <w:left w:val="nil"/>
              <w:bottom w:val="dashed" w:sz="4" w:space="0" w:color="4B2078"/>
              <w:right w:val="nil"/>
            </w:tcBorders>
            <w:shd w:val="clear" w:color="auto" w:fill="auto"/>
            <w:vAlign w:val="center"/>
          </w:tcPr>
          <w:p w:rsidR="00BB2A2B" w:rsidRPr="00BB2A2B" w:rsidRDefault="00BB2A2B" w:rsidP="001C6A5D">
            <w:pPr>
              <w:spacing w:before="60" w:after="60"/>
              <w:jc w:val="center"/>
              <w:rPr>
                <w:rFonts w:ascii="Trebuchet MS" w:hAnsi="Trebuchet MS" w:cs="Arial"/>
                <w:b/>
                <w:color w:val="4B2078"/>
              </w:rPr>
            </w:pPr>
            <w:r w:rsidRPr="00BB2A2B">
              <w:rPr>
                <w:rFonts w:ascii="Trebuchet MS" w:hAnsi="Trebuchet MS" w:cs="Arial"/>
                <w:b/>
                <w:color w:val="4B2078"/>
                <w:sz w:val="22"/>
                <w:szCs w:val="22"/>
              </w:rPr>
              <w:t>Rationale</w:t>
            </w:r>
          </w:p>
          <w:p w:rsidR="00BB2A2B" w:rsidRPr="00BB2A2B" w:rsidRDefault="00BB2A2B" w:rsidP="001C6A5D">
            <w:pPr>
              <w:spacing w:before="60" w:after="60"/>
              <w:jc w:val="center"/>
              <w:rPr>
                <w:rFonts w:ascii="Trebuchet MS" w:hAnsi="Trebuchet MS" w:cs="Arial"/>
                <w:b/>
                <w:color w:val="4B2078"/>
                <w:sz w:val="16"/>
                <w:szCs w:val="16"/>
              </w:rPr>
            </w:pPr>
            <w:r w:rsidRPr="00BB2A2B">
              <w:rPr>
                <w:rFonts w:ascii="Trebuchet MS" w:hAnsi="Trebuchet MS" w:cs="Arial"/>
                <w:b/>
                <w:bCs/>
                <w:iCs/>
                <w:color w:val="4B2078"/>
                <w:sz w:val="16"/>
                <w:szCs w:val="16"/>
              </w:rPr>
              <w:t>[Use dot points to identify factors that support this rating]</w:t>
            </w:r>
          </w:p>
        </w:tc>
        <w:tc>
          <w:tcPr>
            <w:tcW w:w="2835" w:type="dxa"/>
            <w:tcBorders>
              <w:top w:val="single" w:sz="18" w:space="0" w:color="4B2078"/>
              <w:left w:val="nil"/>
              <w:bottom w:val="dashed" w:sz="4" w:space="0" w:color="4B2078"/>
            </w:tcBorders>
            <w:shd w:val="clear" w:color="auto" w:fill="auto"/>
            <w:vAlign w:val="center"/>
          </w:tcPr>
          <w:p w:rsidR="00BB2A2B" w:rsidRPr="00BB2A2B" w:rsidRDefault="00BB2A2B" w:rsidP="001C6A5D">
            <w:pPr>
              <w:spacing w:before="60" w:after="60"/>
              <w:jc w:val="center"/>
              <w:rPr>
                <w:rFonts w:ascii="Trebuchet MS" w:hAnsi="Trebuchet MS" w:cs="Arial"/>
                <w:b/>
                <w:color w:val="4B2078"/>
              </w:rPr>
            </w:pPr>
            <w:r w:rsidRPr="00BB2A2B">
              <w:rPr>
                <w:rFonts w:ascii="Trebuchet MS" w:hAnsi="Trebuchet MS" w:cs="Arial"/>
                <w:b/>
                <w:color w:val="4B2078"/>
                <w:sz w:val="22"/>
                <w:szCs w:val="22"/>
              </w:rPr>
              <w:t>Evidence</w:t>
            </w:r>
          </w:p>
          <w:p w:rsidR="00BB2A2B" w:rsidRPr="00BB2A2B" w:rsidRDefault="00BB2A2B" w:rsidP="001C6A5D">
            <w:pPr>
              <w:spacing w:before="60" w:after="60"/>
              <w:jc w:val="center"/>
              <w:rPr>
                <w:rFonts w:ascii="Trebuchet MS" w:hAnsi="Trebuchet MS" w:cs="Arial"/>
                <w:b/>
                <w:color w:val="4B2078"/>
                <w:sz w:val="16"/>
                <w:szCs w:val="16"/>
              </w:rPr>
            </w:pPr>
            <w:r w:rsidRPr="00BB2A2B">
              <w:rPr>
                <w:rFonts w:ascii="Trebuchet MS" w:hAnsi="Trebuchet MS" w:cs="Arial"/>
                <w:b/>
                <w:bCs/>
                <w:iCs/>
                <w:color w:val="4B2078"/>
                <w:sz w:val="16"/>
                <w:szCs w:val="16"/>
              </w:rPr>
              <w:t>[Provide name and web reference, data sources]</w:t>
            </w:r>
          </w:p>
        </w:tc>
      </w:tr>
      <w:tr w:rsidR="00BB2A2B" w:rsidRPr="001F1132" w:rsidTr="00BB2A2B">
        <w:tc>
          <w:tcPr>
            <w:tcW w:w="6016" w:type="dxa"/>
            <w:tcBorders>
              <w:top w:val="dashed" w:sz="4" w:space="0" w:color="4B2078"/>
            </w:tcBorders>
          </w:tcPr>
          <w:p w:rsidR="00BB2A2B" w:rsidRPr="00BB2A2B" w:rsidRDefault="00BB2A2B"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4B2078"/>
              </w:rPr>
            </w:pPr>
            <w:r w:rsidRPr="00BB2A2B">
              <w:rPr>
                <w:rFonts w:ascii="Arial" w:hAnsi="Arial"/>
                <w:color w:val="4B2078"/>
              </w:rPr>
              <w:t xml:space="preserve">Benchmark 11. </w:t>
            </w:r>
            <w:r w:rsidRPr="00BB2A2B">
              <w:rPr>
                <w:color w:val="4B2078"/>
              </w:rPr>
              <w:t>Membership of promotion committees is appropriately balanced to represent teaching</w:t>
            </w:r>
            <w:r w:rsidRPr="00BB2A2B">
              <w:rPr>
                <w:rFonts w:ascii="Arial" w:hAnsi="Arial"/>
                <w:color w:val="4B2078"/>
              </w:rPr>
              <w:t xml:space="preserve"> </w:t>
            </w:r>
          </w:p>
          <w:p w:rsidR="00BB2A2B" w:rsidRPr="001F1132" w:rsidRDefault="00BB2A2B"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BB2A2B" w:rsidRPr="00BB2A2B" w:rsidRDefault="00BB2A2B"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BB2A2B">
              <w:rPr>
                <w:rFonts w:cs="Arial"/>
              </w:rPr>
              <w:t>Is the promotion committee constituted to ensure there is a balance between all areas of academic achievement (</w:t>
            </w:r>
            <w:proofErr w:type="spellStart"/>
            <w:r w:rsidRPr="00BB2A2B">
              <w:rPr>
                <w:rFonts w:cs="Arial"/>
              </w:rPr>
              <w:t>eg</w:t>
            </w:r>
            <w:proofErr w:type="spellEnd"/>
            <w:r w:rsidRPr="00BB2A2B">
              <w:rPr>
                <w:rFonts w:cs="Arial"/>
              </w:rPr>
              <w:t xml:space="preserve"> teaching and research expertise, other expertise)?</w:t>
            </w:r>
          </w:p>
          <w:p w:rsidR="00BB2A2B" w:rsidRPr="00B347EB" w:rsidRDefault="00BB2A2B" w:rsidP="00E742AC">
            <w:pPr>
              <w:pStyle w:val="Questions"/>
              <w:numPr>
                <w:ilvl w:val="0"/>
                <w:numId w:val="6"/>
              </w:numPr>
              <w:pBdr>
                <w:top w:val="none" w:sz="0" w:space="0" w:color="auto"/>
                <w:left w:val="none" w:sz="0" w:space="0" w:color="auto"/>
                <w:bottom w:val="none" w:sz="0" w:space="0" w:color="auto"/>
                <w:right w:val="none" w:sz="0" w:space="0" w:color="auto"/>
              </w:pBdr>
              <w:spacing w:before="40" w:after="160"/>
              <w:ind w:left="341" w:hanging="284"/>
              <w:rPr>
                <w:rFonts w:cs="Arial"/>
              </w:rPr>
            </w:pPr>
            <w:r w:rsidRPr="00BB2A2B">
              <w:rPr>
                <w:rFonts w:cs="Arial"/>
              </w:rPr>
              <w:t>Is there a member with an equity role or an equity observer to ensure the promotion process is based on equal opportunity</w:t>
            </w:r>
            <w:r w:rsidRPr="001F1132">
              <w:rPr>
                <w:rFonts w:cs="Arial"/>
              </w:rPr>
              <w:t>?</w:t>
            </w:r>
          </w:p>
        </w:tc>
        <w:tc>
          <w:tcPr>
            <w:tcW w:w="1417" w:type="dxa"/>
            <w:tcBorders>
              <w:top w:val="dashed" w:sz="4" w:space="0" w:color="4B2078"/>
            </w:tcBorders>
          </w:tcPr>
          <w:p w:rsidR="00BB2A2B" w:rsidRPr="00BB2A2B" w:rsidRDefault="00BB2A2B"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4B2078"/>
              </w:rPr>
            </w:pPr>
            <w:r w:rsidRPr="00BB2A2B">
              <w:rPr>
                <w:rFonts w:ascii="Arial" w:hAnsi="Arial"/>
                <w:b w:val="0"/>
                <w:bCs w:val="0"/>
                <w:color w:val="4B2078"/>
              </w:rPr>
              <w:sym w:font="Wingdings" w:char="F071"/>
            </w:r>
            <w:r w:rsidRPr="00BB2A2B">
              <w:rPr>
                <w:rFonts w:ascii="Arial" w:hAnsi="Arial"/>
                <w:b w:val="0"/>
                <w:bCs w:val="0"/>
                <w:color w:val="4B2078"/>
              </w:rPr>
              <w:t xml:space="preserve"> </w:t>
            </w:r>
            <w:r w:rsidRPr="00BB2A2B">
              <w:rPr>
                <w:rFonts w:ascii="Arial" w:hAnsi="Arial"/>
                <w:b w:val="0"/>
                <w:color w:val="4B2078"/>
              </w:rPr>
              <w:t>Yes</w:t>
            </w:r>
          </w:p>
          <w:p w:rsidR="00BB2A2B" w:rsidRPr="00BB2A2B" w:rsidRDefault="00BB2A2B" w:rsidP="001C6A5D">
            <w:pPr>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Yes but</w:t>
            </w:r>
          </w:p>
          <w:p w:rsidR="00BB2A2B" w:rsidRPr="00BB2A2B" w:rsidRDefault="00BB2A2B" w:rsidP="001C6A5D">
            <w:pPr>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 but</w:t>
            </w:r>
          </w:p>
          <w:p w:rsidR="00BB2A2B" w:rsidRPr="00BB2A2B" w:rsidRDefault="00BB2A2B" w:rsidP="001C6A5D">
            <w:pPr>
              <w:rPr>
                <w:rFonts w:ascii="Arial" w:hAnsi="Arial" w:cs="Arial"/>
                <w:b/>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w:t>
            </w:r>
          </w:p>
        </w:tc>
        <w:tc>
          <w:tcPr>
            <w:tcW w:w="3768" w:type="dxa"/>
            <w:tcBorders>
              <w:top w:val="dashed" w:sz="4" w:space="0" w:color="4B2078"/>
            </w:tcBorders>
          </w:tcPr>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tc>
        <w:tc>
          <w:tcPr>
            <w:tcW w:w="2835" w:type="dxa"/>
            <w:tcBorders>
              <w:top w:val="dashed" w:sz="4" w:space="0" w:color="4B2078"/>
            </w:tcBorders>
          </w:tcPr>
          <w:p w:rsidR="009C078A" w:rsidRPr="009C078A" w:rsidRDefault="009C078A" w:rsidP="009C078A">
            <w:pPr>
              <w:spacing w:before="160"/>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p>
          <w:p w:rsidR="009C078A" w:rsidRPr="009C078A" w:rsidRDefault="009C078A" w:rsidP="009C078A">
            <w:pPr>
              <w:rPr>
                <w:rFonts w:ascii="Arial" w:hAnsi="Arial" w:cs="Arial"/>
                <w:sz w:val="18"/>
                <w:szCs w:val="18"/>
              </w:rPr>
            </w:pPr>
            <w:r w:rsidRPr="009C078A">
              <w:rPr>
                <w:rFonts w:ascii="Arial" w:hAnsi="Arial" w:cs="Arial"/>
                <w:sz w:val="18"/>
                <w:szCs w:val="18"/>
              </w:rPr>
              <w:t>Committee Terms of Reference and membership</w:t>
            </w:r>
          </w:p>
          <w:p w:rsidR="00BB2A2B" w:rsidRPr="00767045" w:rsidRDefault="009C078A" w:rsidP="009C078A">
            <w:pPr>
              <w:rPr>
                <w:rFonts w:ascii="Arial" w:hAnsi="Arial" w:cs="Arial"/>
                <w:sz w:val="18"/>
                <w:szCs w:val="18"/>
              </w:rPr>
            </w:pPr>
            <w:r w:rsidRPr="009C078A">
              <w:rPr>
                <w:rFonts w:ascii="Arial" w:hAnsi="Arial" w:cs="Arial"/>
                <w:sz w:val="18"/>
                <w:szCs w:val="18"/>
              </w:rPr>
              <w:t>Committee Guidelines]</w:t>
            </w:r>
          </w:p>
        </w:tc>
      </w:tr>
      <w:tr w:rsidR="00BB2A2B" w:rsidRPr="001F1132" w:rsidTr="001C6A5D">
        <w:tc>
          <w:tcPr>
            <w:tcW w:w="6016" w:type="dxa"/>
            <w:tcBorders>
              <w:top w:val="dashed" w:sz="4" w:space="0" w:color="4B2078"/>
            </w:tcBorders>
          </w:tcPr>
          <w:p w:rsidR="00BB2A2B" w:rsidRPr="00BB2A2B" w:rsidRDefault="00BB2A2B"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4B2078"/>
              </w:rPr>
            </w:pPr>
            <w:r w:rsidRPr="00BB2A2B">
              <w:rPr>
                <w:rFonts w:ascii="Arial" w:hAnsi="Arial"/>
                <w:color w:val="4B2078"/>
              </w:rPr>
              <w:t>Benchmark 1</w:t>
            </w:r>
            <w:r>
              <w:rPr>
                <w:rFonts w:ascii="Arial" w:hAnsi="Arial"/>
                <w:color w:val="4B2078"/>
              </w:rPr>
              <w:t>2</w:t>
            </w:r>
            <w:r w:rsidRPr="00BB2A2B">
              <w:rPr>
                <w:rFonts w:ascii="Arial" w:hAnsi="Arial"/>
                <w:color w:val="4B2078"/>
              </w:rPr>
              <w:t xml:space="preserve">. </w:t>
            </w:r>
            <w:r w:rsidRPr="00BB2A2B">
              <w:rPr>
                <w:color w:val="4B2078"/>
              </w:rPr>
              <w:t>Promotion committees are well-prepared to evaluate the teaching achievements of applicants</w:t>
            </w:r>
            <w:r w:rsidRPr="00BB2A2B">
              <w:rPr>
                <w:rFonts w:ascii="Arial" w:hAnsi="Arial"/>
                <w:color w:val="4B2078"/>
              </w:rPr>
              <w:t xml:space="preserve"> </w:t>
            </w:r>
          </w:p>
          <w:p w:rsidR="00BB2A2B" w:rsidRPr="001F1132" w:rsidRDefault="00BB2A2B"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Do guidelines and policies given to promotion committee members reflect the university’s commitment to recognising excellence in teaching achievement?</w:t>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Do all committee members receive training or mentoring, both initially and on an ongoing basis, which provides advice on how the university evaluates teaching?</w:t>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Are promotion committee members briefed on how different aspects of teaching/scholarship of teaching can be evidenced and what evidence may be appropriate at different academic levels?</w:t>
            </w:r>
          </w:p>
          <w:p w:rsidR="00BB2A2B" w:rsidRPr="00B347EB"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160"/>
              <w:ind w:left="341" w:hanging="284"/>
              <w:rPr>
                <w:rFonts w:cs="Arial"/>
              </w:rPr>
            </w:pPr>
            <w:r w:rsidRPr="009C078A">
              <w:rPr>
                <w:rFonts w:cs="Arial"/>
              </w:rPr>
              <w:t>Are promotion committee members briefed on equity and diversity issues which may impact on teaching academics</w:t>
            </w:r>
            <w:r w:rsidR="00BB2A2B" w:rsidRPr="001F1132">
              <w:rPr>
                <w:rFonts w:cs="Arial"/>
              </w:rPr>
              <w:t>?</w:t>
            </w:r>
          </w:p>
        </w:tc>
        <w:tc>
          <w:tcPr>
            <w:tcW w:w="1417" w:type="dxa"/>
            <w:tcBorders>
              <w:top w:val="dashed" w:sz="4" w:space="0" w:color="4B2078"/>
            </w:tcBorders>
          </w:tcPr>
          <w:p w:rsidR="00BB2A2B" w:rsidRPr="00BB2A2B" w:rsidRDefault="00BB2A2B"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4B2078"/>
              </w:rPr>
            </w:pPr>
            <w:r w:rsidRPr="00BB2A2B">
              <w:rPr>
                <w:rFonts w:ascii="Arial" w:hAnsi="Arial"/>
                <w:b w:val="0"/>
                <w:bCs w:val="0"/>
                <w:color w:val="4B2078"/>
              </w:rPr>
              <w:sym w:font="Wingdings" w:char="F071"/>
            </w:r>
            <w:r w:rsidRPr="00BB2A2B">
              <w:rPr>
                <w:rFonts w:ascii="Arial" w:hAnsi="Arial"/>
                <w:b w:val="0"/>
                <w:bCs w:val="0"/>
                <w:color w:val="4B2078"/>
              </w:rPr>
              <w:t xml:space="preserve"> </w:t>
            </w:r>
            <w:r w:rsidRPr="00BB2A2B">
              <w:rPr>
                <w:rFonts w:ascii="Arial" w:hAnsi="Arial"/>
                <w:b w:val="0"/>
                <w:color w:val="4B2078"/>
              </w:rPr>
              <w:t>Yes</w:t>
            </w:r>
          </w:p>
          <w:p w:rsidR="00BB2A2B" w:rsidRPr="00BB2A2B" w:rsidRDefault="00BB2A2B" w:rsidP="001C6A5D">
            <w:pPr>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Yes but</w:t>
            </w:r>
          </w:p>
          <w:p w:rsidR="00BB2A2B" w:rsidRPr="00BB2A2B" w:rsidRDefault="00BB2A2B" w:rsidP="001C6A5D">
            <w:pPr>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 but</w:t>
            </w:r>
          </w:p>
          <w:p w:rsidR="00BB2A2B" w:rsidRPr="00BB2A2B" w:rsidRDefault="00BB2A2B" w:rsidP="001C6A5D">
            <w:pPr>
              <w:rPr>
                <w:rFonts w:ascii="Arial" w:hAnsi="Arial" w:cs="Arial"/>
                <w:b/>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w:t>
            </w:r>
          </w:p>
        </w:tc>
        <w:tc>
          <w:tcPr>
            <w:tcW w:w="3768" w:type="dxa"/>
            <w:tcBorders>
              <w:top w:val="dashed" w:sz="4" w:space="0" w:color="4B2078"/>
            </w:tcBorders>
          </w:tcPr>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tc>
        <w:tc>
          <w:tcPr>
            <w:tcW w:w="2835" w:type="dxa"/>
            <w:tcBorders>
              <w:top w:val="dashed" w:sz="4" w:space="0" w:color="4B2078"/>
            </w:tcBorders>
          </w:tcPr>
          <w:p w:rsidR="009C078A" w:rsidRPr="009C078A" w:rsidRDefault="009C078A" w:rsidP="009C078A">
            <w:pPr>
              <w:spacing w:before="160"/>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p>
          <w:p w:rsidR="009C078A" w:rsidRPr="009C078A" w:rsidRDefault="009C078A" w:rsidP="009C078A">
            <w:pPr>
              <w:rPr>
                <w:rFonts w:ascii="Arial" w:hAnsi="Arial" w:cs="Arial"/>
                <w:sz w:val="18"/>
                <w:szCs w:val="18"/>
              </w:rPr>
            </w:pPr>
            <w:r w:rsidRPr="009C078A">
              <w:rPr>
                <w:rFonts w:ascii="Arial" w:hAnsi="Arial" w:cs="Arial"/>
                <w:sz w:val="18"/>
                <w:szCs w:val="18"/>
              </w:rPr>
              <w:t>Committee Guidelines</w:t>
            </w:r>
          </w:p>
          <w:p w:rsidR="009C078A" w:rsidRPr="009C078A" w:rsidRDefault="009C078A" w:rsidP="009C078A">
            <w:pPr>
              <w:rPr>
                <w:rFonts w:ascii="Arial" w:hAnsi="Arial" w:cs="Arial"/>
                <w:sz w:val="18"/>
                <w:szCs w:val="18"/>
              </w:rPr>
            </w:pPr>
            <w:r w:rsidRPr="009C078A">
              <w:rPr>
                <w:rFonts w:ascii="Arial" w:hAnsi="Arial" w:cs="Arial"/>
                <w:sz w:val="18"/>
                <w:szCs w:val="18"/>
              </w:rPr>
              <w:t>Committee website</w:t>
            </w:r>
          </w:p>
          <w:p w:rsidR="009C078A" w:rsidRPr="009C078A" w:rsidRDefault="009C078A" w:rsidP="009C078A">
            <w:pPr>
              <w:rPr>
                <w:rFonts w:ascii="Arial" w:hAnsi="Arial" w:cs="Arial"/>
                <w:sz w:val="18"/>
                <w:szCs w:val="18"/>
              </w:rPr>
            </w:pPr>
            <w:r w:rsidRPr="009C078A">
              <w:rPr>
                <w:rFonts w:ascii="Arial" w:hAnsi="Arial" w:cs="Arial"/>
                <w:sz w:val="18"/>
                <w:szCs w:val="18"/>
              </w:rPr>
              <w:t>Minutes of Committee Meetings</w:t>
            </w:r>
          </w:p>
          <w:p w:rsidR="009C078A" w:rsidRPr="009C078A" w:rsidRDefault="009C078A" w:rsidP="009C078A">
            <w:pPr>
              <w:rPr>
                <w:rFonts w:ascii="Arial" w:hAnsi="Arial" w:cs="Arial"/>
                <w:sz w:val="18"/>
                <w:szCs w:val="18"/>
              </w:rPr>
            </w:pPr>
            <w:r w:rsidRPr="009C078A">
              <w:rPr>
                <w:rFonts w:ascii="Arial" w:hAnsi="Arial" w:cs="Arial"/>
                <w:sz w:val="18"/>
                <w:szCs w:val="18"/>
              </w:rPr>
              <w:t>Committee Induction program, information, briefing notes</w:t>
            </w:r>
          </w:p>
          <w:p w:rsidR="00BB2A2B" w:rsidRPr="00767045" w:rsidRDefault="009C078A" w:rsidP="009C078A">
            <w:pPr>
              <w:rPr>
                <w:rFonts w:ascii="Arial" w:hAnsi="Arial" w:cs="Arial"/>
                <w:sz w:val="18"/>
                <w:szCs w:val="18"/>
              </w:rPr>
            </w:pPr>
            <w:r>
              <w:rPr>
                <w:rFonts w:ascii="Arial" w:hAnsi="Arial" w:cs="Arial"/>
                <w:sz w:val="18"/>
                <w:szCs w:val="18"/>
              </w:rPr>
              <w:t>Perceptions of</w:t>
            </w:r>
            <w:r w:rsidRPr="009C078A">
              <w:rPr>
                <w:rFonts w:ascii="Arial" w:hAnsi="Arial" w:cs="Arial"/>
                <w:sz w:val="18"/>
                <w:szCs w:val="18"/>
              </w:rPr>
              <w:t xml:space="preserve"> Committee members]</w:t>
            </w:r>
          </w:p>
        </w:tc>
      </w:tr>
      <w:tr w:rsidR="00BB2A2B" w:rsidRPr="001F1132" w:rsidTr="009C078A">
        <w:trPr>
          <w:cantSplit/>
        </w:trPr>
        <w:tc>
          <w:tcPr>
            <w:tcW w:w="6016" w:type="dxa"/>
            <w:tcBorders>
              <w:top w:val="dashed" w:sz="4" w:space="0" w:color="4B2078"/>
            </w:tcBorders>
          </w:tcPr>
          <w:p w:rsidR="00BB2A2B" w:rsidRPr="00BB2A2B" w:rsidRDefault="00BB2A2B"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4B2078"/>
              </w:rPr>
            </w:pPr>
            <w:r w:rsidRPr="00BB2A2B">
              <w:rPr>
                <w:rFonts w:ascii="Arial" w:hAnsi="Arial"/>
                <w:color w:val="4B2078"/>
              </w:rPr>
              <w:lastRenderedPageBreak/>
              <w:t xml:space="preserve">Benchmark 13. </w:t>
            </w:r>
            <w:r w:rsidRPr="00BB2A2B">
              <w:rPr>
                <w:color w:val="4B2078"/>
              </w:rPr>
              <w:t>Promotion committee procedures are designed to support consistent and equitable decisions on teaching</w:t>
            </w:r>
            <w:r w:rsidRPr="00BB2A2B">
              <w:rPr>
                <w:rFonts w:ascii="Arial" w:hAnsi="Arial"/>
                <w:color w:val="4B2078"/>
              </w:rPr>
              <w:t xml:space="preserve"> </w:t>
            </w:r>
          </w:p>
          <w:p w:rsidR="00BB2A2B" w:rsidRPr="001F1132" w:rsidRDefault="00BB2A2B"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If there is more than one promotion committee in the institution, do the committees operate in a consistent manner?</w:t>
            </w:r>
          </w:p>
          <w:p w:rsidR="009C078A" w:rsidRPr="00C57FE6"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spacing w:val="-2"/>
              </w:rPr>
            </w:pPr>
            <w:r w:rsidRPr="00C57FE6">
              <w:rPr>
                <w:rFonts w:cs="Arial"/>
                <w:spacing w:val="-2"/>
              </w:rPr>
              <w:t>Is each application decided on its merits, or are there quotas?</w:t>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Is there a format provided for promotions committees to discuss and evaluate applicants on each area of academic achievement?</w:t>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Is the recognition of teaching achievement supported in decision-making procedures?</w:t>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Is there a consideration given to equity issues, such as illness and carer responsibilities, which may impact on collection of evidence about teaching achievement?</w:t>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Does the promotions committee evaluate for diversity? For example, does the committee evaluate achievement against an individual job or role description, or otherwise allow for the role variations between academics who may be working on different faculty priorities (</w:t>
            </w:r>
            <w:proofErr w:type="spellStart"/>
            <w:r w:rsidRPr="009C078A">
              <w:rPr>
                <w:rFonts w:cs="Arial"/>
              </w:rPr>
              <w:t>eg</w:t>
            </w:r>
            <w:proofErr w:type="spellEnd"/>
            <w:r w:rsidRPr="009C078A">
              <w:rPr>
                <w:rFonts w:cs="Arial"/>
              </w:rPr>
              <w:t xml:space="preserve">, first year teaching, curriculum development, academic developers, </w:t>
            </w:r>
            <w:proofErr w:type="gramStart"/>
            <w:r w:rsidRPr="009C078A">
              <w:rPr>
                <w:rFonts w:cs="Arial"/>
              </w:rPr>
              <w:t>Indigenous</w:t>
            </w:r>
            <w:proofErr w:type="gramEnd"/>
            <w:r w:rsidRPr="009C078A">
              <w:rPr>
                <w:rFonts w:cs="Arial"/>
              </w:rPr>
              <w:t xml:space="preserve"> academics with outreach responsibilities)?</w:t>
            </w:r>
          </w:p>
          <w:p w:rsidR="00BB2A2B" w:rsidRPr="00B347EB"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160"/>
              <w:ind w:left="341" w:hanging="284"/>
              <w:rPr>
                <w:rFonts w:cs="Arial"/>
              </w:rPr>
            </w:pPr>
            <w:r w:rsidRPr="009C078A">
              <w:rPr>
                <w:rFonts w:cs="Arial"/>
              </w:rPr>
              <w:t>Do feedback processes support both successful and unsuccessful applicants, including those who applied based on teaching achievement, by providing them with helpful advice for future applications?</w:t>
            </w:r>
          </w:p>
        </w:tc>
        <w:tc>
          <w:tcPr>
            <w:tcW w:w="1417" w:type="dxa"/>
            <w:tcBorders>
              <w:top w:val="dashed" w:sz="4" w:space="0" w:color="4B2078"/>
            </w:tcBorders>
          </w:tcPr>
          <w:p w:rsidR="00BB2A2B" w:rsidRPr="00BB2A2B" w:rsidRDefault="00BB2A2B"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4B2078"/>
              </w:rPr>
            </w:pPr>
            <w:r w:rsidRPr="00BB2A2B">
              <w:rPr>
                <w:rFonts w:ascii="Arial" w:hAnsi="Arial"/>
                <w:b w:val="0"/>
                <w:bCs w:val="0"/>
                <w:color w:val="4B2078"/>
              </w:rPr>
              <w:sym w:font="Wingdings" w:char="F071"/>
            </w:r>
            <w:r w:rsidRPr="00BB2A2B">
              <w:rPr>
                <w:rFonts w:ascii="Arial" w:hAnsi="Arial"/>
                <w:b w:val="0"/>
                <w:bCs w:val="0"/>
                <w:color w:val="4B2078"/>
              </w:rPr>
              <w:t xml:space="preserve"> </w:t>
            </w:r>
            <w:r w:rsidRPr="00BB2A2B">
              <w:rPr>
                <w:rFonts w:ascii="Arial" w:hAnsi="Arial"/>
                <w:b w:val="0"/>
                <w:color w:val="4B2078"/>
              </w:rPr>
              <w:t>Yes</w:t>
            </w:r>
          </w:p>
          <w:p w:rsidR="00BB2A2B" w:rsidRPr="00BB2A2B" w:rsidRDefault="00BB2A2B" w:rsidP="001C6A5D">
            <w:pPr>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Yes but</w:t>
            </w:r>
          </w:p>
          <w:p w:rsidR="00BB2A2B" w:rsidRPr="00BB2A2B" w:rsidRDefault="00BB2A2B" w:rsidP="001C6A5D">
            <w:pPr>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 but</w:t>
            </w:r>
          </w:p>
          <w:p w:rsidR="00BB2A2B" w:rsidRPr="00BB2A2B" w:rsidRDefault="00BB2A2B" w:rsidP="001C6A5D">
            <w:pPr>
              <w:rPr>
                <w:rFonts w:ascii="Arial" w:hAnsi="Arial" w:cs="Arial"/>
                <w:b/>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w:t>
            </w:r>
          </w:p>
        </w:tc>
        <w:tc>
          <w:tcPr>
            <w:tcW w:w="3768" w:type="dxa"/>
            <w:tcBorders>
              <w:top w:val="dashed" w:sz="4" w:space="0" w:color="4B2078"/>
            </w:tcBorders>
          </w:tcPr>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p w:rsidR="00BB2A2B" w:rsidRPr="001F1132" w:rsidRDefault="00BB2A2B" w:rsidP="001C6A5D">
            <w:pPr>
              <w:rPr>
                <w:rFonts w:ascii="Arial" w:hAnsi="Arial" w:cs="Arial"/>
                <w:sz w:val="20"/>
                <w:szCs w:val="20"/>
              </w:rPr>
            </w:pPr>
          </w:p>
        </w:tc>
        <w:tc>
          <w:tcPr>
            <w:tcW w:w="2835" w:type="dxa"/>
            <w:tcBorders>
              <w:top w:val="dashed" w:sz="4" w:space="0" w:color="4B2078"/>
            </w:tcBorders>
          </w:tcPr>
          <w:p w:rsidR="009C078A" w:rsidRPr="009C078A" w:rsidRDefault="009C078A" w:rsidP="009C078A">
            <w:pPr>
              <w:spacing w:before="160"/>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p>
          <w:p w:rsidR="009C078A" w:rsidRPr="009C078A" w:rsidRDefault="009C078A" w:rsidP="009C078A">
            <w:pPr>
              <w:rPr>
                <w:rFonts w:ascii="Arial" w:hAnsi="Arial" w:cs="Arial"/>
                <w:sz w:val="18"/>
                <w:szCs w:val="18"/>
              </w:rPr>
            </w:pPr>
            <w:r w:rsidRPr="009C078A">
              <w:rPr>
                <w:rFonts w:ascii="Arial" w:hAnsi="Arial" w:cs="Arial"/>
                <w:sz w:val="18"/>
                <w:szCs w:val="18"/>
              </w:rPr>
              <w:t>Application Forms</w:t>
            </w:r>
            <w:r w:rsidRPr="009C078A">
              <w:rPr>
                <w:rFonts w:ascii="Arial" w:hAnsi="Arial" w:cs="Arial"/>
                <w:sz w:val="18"/>
                <w:szCs w:val="18"/>
              </w:rPr>
              <w:br/>
              <w:t>Applicant Guidelines</w:t>
            </w:r>
          </w:p>
          <w:p w:rsidR="009C078A" w:rsidRPr="009C078A" w:rsidRDefault="009C078A" w:rsidP="009C078A">
            <w:pPr>
              <w:rPr>
                <w:rFonts w:ascii="Arial" w:hAnsi="Arial" w:cs="Arial"/>
                <w:sz w:val="18"/>
                <w:szCs w:val="18"/>
              </w:rPr>
            </w:pPr>
            <w:r w:rsidRPr="009C078A">
              <w:rPr>
                <w:rFonts w:ascii="Arial" w:hAnsi="Arial" w:cs="Arial"/>
                <w:sz w:val="18"/>
                <w:szCs w:val="18"/>
              </w:rPr>
              <w:t>Committee Guidelines</w:t>
            </w:r>
          </w:p>
          <w:p w:rsidR="009C078A" w:rsidRPr="009C078A" w:rsidRDefault="009C078A" w:rsidP="009C078A">
            <w:pPr>
              <w:rPr>
                <w:rFonts w:ascii="Arial" w:hAnsi="Arial" w:cs="Arial"/>
                <w:sz w:val="18"/>
                <w:szCs w:val="18"/>
              </w:rPr>
            </w:pPr>
            <w:r w:rsidRPr="009C078A">
              <w:rPr>
                <w:rFonts w:ascii="Arial" w:hAnsi="Arial" w:cs="Arial"/>
                <w:sz w:val="18"/>
                <w:szCs w:val="18"/>
              </w:rPr>
              <w:t>Minutes of Committee Meetings</w:t>
            </w:r>
          </w:p>
          <w:p w:rsidR="009C078A" w:rsidRPr="009C078A" w:rsidRDefault="009C078A" w:rsidP="009C078A">
            <w:pPr>
              <w:rPr>
                <w:rFonts w:ascii="Arial" w:hAnsi="Arial" w:cs="Arial"/>
                <w:sz w:val="18"/>
                <w:szCs w:val="18"/>
              </w:rPr>
            </w:pPr>
            <w:r w:rsidRPr="009C078A">
              <w:rPr>
                <w:rFonts w:ascii="Arial" w:hAnsi="Arial" w:cs="Arial"/>
                <w:sz w:val="18"/>
                <w:szCs w:val="18"/>
              </w:rPr>
              <w:t>Feedback from Committee members</w:t>
            </w:r>
          </w:p>
          <w:p w:rsidR="00BB2A2B" w:rsidRPr="00767045" w:rsidRDefault="009C078A" w:rsidP="009C078A">
            <w:pPr>
              <w:rPr>
                <w:rFonts w:ascii="Arial" w:hAnsi="Arial" w:cs="Arial"/>
                <w:sz w:val="18"/>
                <w:szCs w:val="18"/>
              </w:rPr>
            </w:pPr>
            <w:r>
              <w:rPr>
                <w:rFonts w:ascii="Arial" w:hAnsi="Arial" w:cs="Arial"/>
                <w:sz w:val="18"/>
                <w:szCs w:val="18"/>
              </w:rPr>
              <w:t>Perceptions</w:t>
            </w:r>
            <w:r w:rsidRPr="009C078A">
              <w:rPr>
                <w:rFonts w:ascii="Arial" w:hAnsi="Arial" w:cs="Arial"/>
                <w:sz w:val="18"/>
                <w:szCs w:val="18"/>
              </w:rPr>
              <w:t xml:space="preserve"> of Committee members]</w:t>
            </w:r>
          </w:p>
        </w:tc>
      </w:tr>
      <w:tr w:rsidR="00BB2A2B" w:rsidRPr="001F1132" w:rsidTr="001C6A5D">
        <w:tc>
          <w:tcPr>
            <w:tcW w:w="6016" w:type="dxa"/>
            <w:tcBorders>
              <w:top w:val="dashed" w:sz="4" w:space="0" w:color="4B2078"/>
            </w:tcBorders>
          </w:tcPr>
          <w:p w:rsidR="00BB2A2B" w:rsidRPr="00BB2A2B" w:rsidRDefault="00BB2A2B" w:rsidP="00C57FE6">
            <w:pPr>
              <w:pStyle w:val="Heading4"/>
              <w:keepNext w:val="0"/>
              <w:keepLines w:val="0"/>
              <w:pageBreakBefore/>
              <w:pBdr>
                <w:top w:val="none" w:sz="0" w:space="0" w:color="auto"/>
                <w:left w:val="none" w:sz="0" w:space="0" w:color="auto"/>
                <w:bottom w:val="none" w:sz="0" w:space="0" w:color="auto"/>
                <w:right w:val="none" w:sz="0" w:space="0" w:color="auto"/>
              </w:pBdr>
              <w:spacing w:before="160"/>
              <w:ind w:left="0" w:firstLine="0"/>
              <w:rPr>
                <w:rFonts w:ascii="Arial" w:hAnsi="Arial"/>
                <w:color w:val="4B2078"/>
              </w:rPr>
            </w:pPr>
            <w:r w:rsidRPr="00BB2A2B">
              <w:rPr>
                <w:rFonts w:ascii="Arial" w:hAnsi="Arial"/>
                <w:color w:val="4B2078"/>
              </w:rPr>
              <w:lastRenderedPageBreak/>
              <w:t>Benchmark 1</w:t>
            </w:r>
            <w:r>
              <w:rPr>
                <w:rFonts w:ascii="Arial" w:hAnsi="Arial"/>
                <w:color w:val="4B2078"/>
              </w:rPr>
              <w:t>4</w:t>
            </w:r>
            <w:r w:rsidRPr="00BB2A2B">
              <w:rPr>
                <w:rFonts w:ascii="Arial" w:hAnsi="Arial"/>
                <w:color w:val="4B2078"/>
              </w:rPr>
              <w:t xml:space="preserve">. </w:t>
            </w:r>
            <w:r w:rsidRPr="00BB2A2B">
              <w:rPr>
                <w:color w:val="4B2078"/>
              </w:rPr>
              <w:t>Where there are processes for external evaluation, attention to teaching mirrors attention to other areas of achievement</w:t>
            </w:r>
            <w:r w:rsidRPr="00BB2A2B">
              <w:rPr>
                <w:rFonts w:ascii="Arial" w:hAnsi="Arial"/>
                <w:color w:val="4B2078"/>
              </w:rPr>
              <w:t xml:space="preserve"> </w:t>
            </w:r>
          </w:p>
          <w:p w:rsidR="00BB2A2B" w:rsidRPr="001F1132" w:rsidRDefault="00BB2A2B" w:rsidP="00C57FE6">
            <w:pPr>
              <w:pStyle w:val="Questions"/>
              <w:pageBreakBefore/>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9C078A" w:rsidRPr="009C078A" w:rsidRDefault="009C078A" w:rsidP="00C57FE6">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If external members or advisers are selected to attend committee meetings, is expertise in the evaluation of teaching a consideration?</w:t>
            </w:r>
          </w:p>
          <w:p w:rsidR="009C078A" w:rsidRPr="009C078A" w:rsidRDefault="009C078A" w:rsidP="00C57FE6">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If reports are sought from external evaluators or referees, is there provision for evaluators/ referees to comment on an applicant’s teaching?</w:t>
            </w:r>
          </w:p>
          <w:p w:rsidR="00BB2A2B" w:rsidRPr="00B347EB" w:rsidRDefault="009C078A" w:rsidP="00C57FE6">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Are guidelines given to external advisors and reviewers on how the university evaluates evidence of teaching</w:t>
            </w:r>
            <w:r w:rsidR="00BB2A2B" w:rsidRPr="001F1132">
              <w:rPr>
                <w:rFonts w:cs="Arial"/>
              </w:rPr>
              <w:t>?</w:t>
            </w:r>
          </w:p>
        </w:tc>
        <w:tc>
          <w:tcPr>
            <w:tcW w:w="1417" w:type="dxa"/>
            <w:tcBorders>
              <w:top w:val="dashed" w:sz="4" w:space="0" w:color="4B2078"/>
            </w:tcBorders>
          </w:tcPr>
          <w:p w:rsidR="00BB2A2B" w:rsidRPr="00BB2A2B" w:rsidRDefault="00BB2A2B" w:rsidP="00C57FE6">
            <w:pPr>
              <w:pStyle w:val="Heading4"/>
              <w:keepNext w:val="0"/>
              <w:keepLines w:val="0"/>
              <w:pageBreakBefore/>
              <w:pBdr>
                <w:top w:val="none" w:sz="0" w:space="0" w:color="auto"/>
                <w:left w:val="none" w:sz="0" w:space="0" w:color="auto"/>
                <w:bottom w:val="none" w:sz="0" w:space="0" w:color="auto"/>
                <w:right w:val="none" w:sz="0" w:space="0" w:color="auto"/>
              </w:pBdr>
              <w:spacing w:before="160"/>
              <w:ind w:left="0" w:firstLine="0"/>
              <w:rPr>
                <w:rFonts w:ascii="Arial" w:hAnsi="Arial"/>
                <w:b w:val="0"/>
                <w:color w:val="4B2078"/>
              </w:rPr>
            </w:pPr>
            <w:r w:rsidRPr="00BB2A2B">
              <w:rPr>
                <w:rFonts w:ascii="Arial" w:hAnsi="Arial"/>
                <w:b w:val="0"/>
                <w:bCs w:val="0"/>
                <w:color w:val="4B2078"/>
              </w:rPr>
              <w:sym w:font="Wingdings" w:char="F071"/>
            </w:r>
            <w:r w:rsidRPr="00BB2A2B">
              <w:rPr>
                <w:rFonts w:ascii="Arial" w:hAnsi="Arial"/>
                <w:b w:val="0"/>
                <w:bCs w:val="0"/>
                <w:color w:val="4B2078"/>
              </w:rPr>
              <w:t xml:space="preserve"> </w:t>
            </w:r>
            <w:r w:rsidRPr="00BB2A2B">
              <w:rPr>
                <w:rFonts w:ascii="Arial" w:hAnsi="Arial"/>
                <w:b w:val="0"/>
                <w:color w:val="4B2078"/>
              </w:rPr>
              <w:t>Yes</w:t>
            </w:r>
          </w:p>
          <w:p w:rsidR="00BB2A2B" w:rsidRPr="00BB2A2B" w:rsidRDefault="00BB2A2B" w:rsidP="00C57FE6">
            <w:pPr>
              <w:pageBreakBefore/>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Yes but</w:t>
            </w:r>
          </w:p>
          <w:p w:rsidR="00BB2A2B" w:rsidRPr="00BB2A2B" w:rsidRDefault="00BB2A2B" w:rsidP="00C57FE6">
            <w:pPr>
              <w:pageBreakBefore/>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 but</w:t>
            </w:r>
          </w:p>
          <w:p w:rsidR="00BB2A2B" w:rsidRPr="00BB2A2B" w:rsidRDefault="00BB2A2B" w:rsidP="00C57FE6">
            <w:pPr>
              <w:pageBreakBefore/>
              <w:rPr>
                <w:rFonts w:ascii="Arial" w:hAnsi="Arial" w:cs="Arial"/>
                <w:b/>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w:t>
            </w:r>
          </w:p>
        </w:tc>
        <w:tc>
          <w:tcPr>
            <w:tcW w:w="3768" w:type="dxa"/>
            <w:tcBorders>
              <w:top w:val="dashed" w:sz="4" w:space="0" w:color="4B2078"/>
            </w:tcBorders>
          </w:tcPr>
          <w:p w:rsidR="00BB2A2B" w:rsidRPr="001F1132" w:rsidRDefault="00BB2A2B" w:rsidP="00C57FE6">
            <w:pPr>
              <w:pageBreakBefore/>
              <w:rPr>
                <w:rFonts w:ascii="Arial" w:hAnsi="Arial" w:cs="Arial"/>
                <w:sz w:val="20"/>
                <w:szCs w:val="20"/>
              </w:rPr>
            </w:pPr>
          </w:p>
          <w:p w:rsidR="00BB2A2B" w:rsidRPr="001F1132" w:rsidRDefault="00BB2A2B" w:rsidP="00C57FE6">
            <w:pPr>
              <w:pageBreakBefore/>
              <w:rPr>
                <w:rFonts w:ascii="Arial" w:hAnsi="Arial" w:cs="Arial"/>
                <w:sz w:val="20"/>
                <w:szCs w:val="20"/>
              </w:rPr>
            </w:pPr>
          </w:p>
          <w:p w:rsidR="00BB2A2B" w:rsidRPr="001F1132" w:rsidRDefault="00BB2A2B" w:rsidP="00C57FE6">
            <w:pPr>
              <w:pageBreakBefore/>
              <w:rPr>
                <w:rFonts w:ascii="Arial" w:hAnsi="Arial" w:cs="Arial"/>
                <w:sz w:val="20"/>
                <w:szCs w:val="20"/>
              </w:rPr>
            </w:pPr>
          </w:p>
          <w:p w:rsidR="00BB2A2B" w:rsidRPr="001F1132" w:rsidRDefault="00BB2A2B" w:rsidP="00C57FE6">
            <w:pPr>
              <w:pageBreakBefore/>
              <w:rPr>
                <w:rFonts w:ascii="Arial" w:hAnsi="Arial" w:cs="Arial"/>
                <w:sz w:val="20"/>
                <w:szCs w:val="20"/>
              </w:rPr>
            </w:pPr>
          </w:p>
        </w:tc>
        <w:tc>
          <w:tcPr>
            <w:tcW w:w="2835" w:type="dxa"/>
            <w:tcBorders>
              <w:top w:val="dashed" w:sz="4" w:space="0" w:color="4B2078"/>
            </w:tcBorders>
          </w:tcPr>
          <w:p w:rsidR="00BB2A2B" w:rsidRPr="00767045" w:rsidRDefault="00BB2A2B" w:rsidP="00C57FE6">
            <w:pPr>
              <w:pageBreakBefore/>
              <w:rPr>
                <w:rFonts w:ascii="Arial" w:hAnsi="Arial" w:cs="Arial"/>
                <w:sz w:val="18"/>
                <w:szCs w:val="18"/>
              </w:rPr>
            </w:pPr>
          </w:p>
        </w:tc>
      </w:tr>
      <w:tr w:rsidR="00BB2A2B" w:rsidRPr="001F1132" w:rsidTr="00463699">
        <w:tc>
          <w:tcPr>
            <w:tcW w:w="6016" w:type="dxa"/>
          </w:tcPr>
          <w:p w:rsidR="00BB2A2B" w:rsidRPr="00BB2A2B" w:rsidRDefault="00BB2A2B"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4B2078"/>
              </w:rPr>
            </w:pPr>
            <w:r w:rsidRPr="00BB2A2B">
              <w:rPr>
                <w:rFonts w:ascii="Arial" w:hAnsi="Arial"/>
                <w:color w:val="4B2078"/>
              </w:rPr>
              <w:t xml:space="preserve">Benchmark 15. </w:t>
            </w:r>
            <w:r w:rsidRPr="00BB2A2B">
              <w:rPr>
                <w:color w:val="4B2078"/>
              </w:rPr>
              <w:t>Promotion committee procedures for evaluating teaching are transparent to current and prospective staff</w:t>
            </w:r>
          </w:p>
          <w:p w:rsidR="00BB2A2B" w:rsidRPr="001F1132" w:rsidRDefault="00BB2A2B"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9C078A" w:rsidRPr="009C078A"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9C078A">
              <w:rPr>
                <w:rFonts w:cs="Arial"/>
              </w:rPr>
              <w:t xml:space="preserve">Does the university web site disclose aspects of promotion processes which may affect prospective staff, </w:t>
            </w:r>
            <w:proofErr w:type="spellStart"/>
            <w:r w:rsidRPr="009C078A">
              <w:rPr>
                <w:rFonts w:cs="Arial"/>
              </w:rPr>
              <w:t>eg</w:t>
            </w:r>
            <w:proofErr w:type="spellEnd"/>
            <w:r w:rsidRPr="009C078A">
              <w:rPr>
                <w:rFonts w:cs="Arial"/>
              </w:rPr>
              <w:t xml:space="preserve"> whether teaching-only staff can access academic promotion, whether </w:t>
            </w:r>
            <w:r w:rsidRPr="00463699">
              <w:rPr>
                <w:rFonts w:cs="Arial"/>
                <w:spacing w:val="-2"/>
              </w:rPr>
              <w:t xml:space="preserve">there is a requirement to complete a teaching course, whether </w:t>
            </w:r>
            <w:r w:rsidRPr="00463699">
              <w:rPr>
                <w:rFonts w:cs="Arial"/>
              </w:rPr>
              <w:t>teacher surveys are mandatory, the length of time needed to collect teaching surveys to be eligible for promotion?</w:t>
            </w:r>
          </w:p>
          <w:p w:rsidR="00BB2A2B" w:rsidRPr="00B347EB" w:rsidRDefault="009C078A" w:rsidP="00E742AC">
            <w:pPr>
              <w:pStyle w:val="Questions"/>
              <w:numPr>
                <w:ilvl w:val="0"/>
                <w:numId w:val="6"/>
              </w:numPr>
              <w:pBdr>
                <w:top w:val="none" w:sz="0" w:space="0" w:color="auto"/>
                <w:left w:val="none" w:sz="0" w:space="0" w:color="auto"/>
                <w:bottom w:val="none" w:sz="0" w:space="0" w:color="auto"/>
                <w:right w:val="none" w:sz="0" w:space="0" w:color="auto"/>
              </w:pBdr>
              <w:spacing w:before="40" w:after="160"/>
              <w:ind w:left="341" w:hanging="284"/>
              <w:rPr>
                <w:rFonts w:cs="Arial"/>
              </w:rPr>
            </w:pPr>
            <w:r w:rsidRPr="009C078A">
              <w:rPr>
                <w:rFonts w:cs="Arial"/>
              </w:rPr>
              <w:t xml:space="preserve">Are promotion procedures affecting recognition of teaching clearly described on the university intranet, </w:t>
            </w:r>
            <w:proofErr w:type="spellStart"/>
            <w:r w:rsidRPr="009C078A">
              <w:rPr>
                <w:rFonts w:cs="Arial"/>
              </w:rPr>
              <w:t>eg</w:t>
            </w:r>
            <w:proofErr w:type="spellEnd"/>
            <w:r w:rsidRPr="009C078A">
              <w:rPr>
                <w:rFonts w:cs="Arial"/>
              </w:rPr>
              <w:t xml:space="preserve"> list of committee members, how committees are constituted to ensure a balance of members, how committee members are prepared for their role in evaluating teaching, etc</w:t>
            </w:r>
            <w:r w:rsidR="00BB2A2B" w:rsidRPr="00B347EB">
              <w:rPr>
                <w:rFonts w:cs="Arial"/>
              </w:rPr>
              <w:t>?</w:t>
            </w:r>
          </w:p>
        </w:tc>
        <w:tc>
          <w:tcPr>
            <w:tcW w:w="1417" w:type="dxa"/>
          </w:tcPr>
          <w:p w:rsidR="00BB2A2B" w:rsidRPr="00BB2A2B" w:rsidRDefault="00BB2A2B"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4B2078"/>
              </w:rPr>
            </w:pPr>
            <w:r w:rsidRPr="00BB2A2B">
              <w:rPr>
                <w:rFonts w:ascii="Arial" w:hAnsi="Arial"/>
                <w:b w:val="0"/>
                <w:bCs w:val="0"/>
                <w:color w:val="4B2078"/>
              </w:rPr>
              <w:sym w:font="Wingdings" w:char="F071"/>
            </w:r>
            <w:r w:rsidRPr="00BB2A2B">
              <w:rPr>
                <w:rFonts w:ascii="Arial" w:hAnsi="Arial"/>
                <w:b w:val="0"/>
                <w:bCs w:val="0"/>
                <w:color w:val="4B2078"/>
              </w:rPr>
              <w:t xml:space="preserve"> </w:t>
            </w:r>
            <w:r w:rsidRPr="00BB2A2B">
              <w:rPr>
                <w:rFonts w:ascii="Arial" w:hAnsi="Arial"/>
                <w:b w:val="0"/>
                <w:color w:val="4B2078"/>
              </w:rPr>
              <w:t>Yes</w:t>
            </w:r>
          </w:p>
          <w:p w:rsidR="00BB2A2B" w:rsidRPr="00BB2A2B" w:rsidRDefault="00BB2A2B" w:rsidP="001C6A5D">
            <w:pPr>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Yes but</w:t>
            </w:r>
          </w:p>
          <w:p w:rsidR="00BB2A2B" w:rsidRPr="00BB2A2B" w:rsidRDefault="00BB2A2B" w:rsidP="001C6A5D">
            <w:pPr>
              <w:rPr>
                <w:rFonts w:ascii="Arial" w:hAnsi="Arial" w:cs="Arial"/>
                <w:bCs/>
                <w:noProof/>
                <w:color w:val="4B2078"/>
                <w:lang w:val="en-US" w:eastAsia="zh-TW"/>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 but</w:t>
            </w:r>
          </w:p>
          <w:p w:rsidR="00BB2A2B" w:rsidRPr="00BB2A2B" w:rsidRDefault="00BB2A2B" w:rsidP="001C6A5D">
            <w:pPr>
              <w:rPr>
                <w:rFonts w:ascii="Arial" w:hAnsi="Arial" w:cs="Arial"/>
                <w:noProof/>
                <w:color w:val="4B2078"/>
                <w:sz w:val="20"/>
                <w:szCs w:val="20"/>
              </w:rPr>
            </w:pPr>
            <w:r w:rsidRPr="00BB2A2B">
              <w:rPr>
                <w:rFonts w:ascii="Arial" w:hAnsi="Arial" w:cs="Arial"/>
                <w:bCs/>
                <w:noProof/>
                <w:color w:val="4B2078"/>
                <w:sz w:val="22"/>
                <w:szCs w:val="22"/>
                <w:lang w:val="en-US" w:eastAsia="zh-TW"/>
              </w:rPr>
              <w:sym w:font="Wingdings" w:char="F071"/>
            </w:r>
            <w:r w:rsidRPr="00BB2A2B">
              <w:rPr>
                <w:rFonts w:ascii="Arial" w:hAnsi="Arial" w:cs="Arial"/>
                <w:bCs/>
                <w:noProof/>
                <w:color w:val="4B2078"/>
                <w:sz w:val="22"/>
                <w:szCs w:val="22"/>
                <w:lang w:val="en-US" w:eastAsia="zh-TW"/>
              </w:rPr>
              <w:t xml:space="preserve"> No</w:t>
            </w:r>
          </w:p>
        </w:tc>
        <w:tc>
          <w:tcPr>
            <w:tcW w:w="3768" w:type="dxa"/>
          </w:tcPr>
          <w:p w:rsidR="00BB2A2B" w:rsidRPr="001F1132" w:rsidRDefault="00BB2A2B" w:rsidP="001C6A5D">
            <w:pPr>
              <w:rPr>
                <w:rFonts w:ascii="Arial" w:hAnsi="Arial" w:cs="Arial"/>
                <w:sz w:val="20"/>
                <w:szCs w:val="20"/>
              </w:rPr>
            </w:pPr>
          </w:p>
        </w:tc>
        <w:tc>
          <w:tcPr>
            <w:tcW w:w="2835" w:type="dxa"/>
          </w:tcPr>
          <w:p w:rsidR="009C078A" w:rsidRPr="009C078A" w:rsidRDefault="009C078A" w:rsidP="009C078A">
            <w:pPr>
              <w:spacing w:before="160"/>
              <w:rPr>
                <w:rFonts w:ascii="Arial" w:hAnsi="Arial" w:cs="Arial"/>
                <w:sz w:val="18"/>
                <w:szCs w:val="18"/>
              </w:rPr>
            </w:pPr>
            <w:r>
              <w:rPr>
                <w:rFonts w:ascii="Arial" w:hAnsi="Arial" w:cs="Arial"/>
                <w:sz w:val="18"/>
                <w:szCs w:val="18"/>
              </w:rPr>
              <w:t>[</w:t>
            </w:r>
            <w:proofErr w:type="spellStart"/>
            <w:r>
              <w:rPr>
                <w:rFonts w:ascii="Arial" w:hAnsi="Arial" w:cs="Arial"/>
                <w:sz w:val="18"/>
                <w:szCs w:val="18"/>
              </w:rPr>
              <w:t>eg</w:t>
            </w:r>
            <w:proofErr w:type="spellEnd"/>
          </w:p>
          <w:p w:rsidR="00BB2A2B" w:rsidRPr="00767045" w:rsidRDefault="009C078A" w:rsidP="009C078A">
            <w:pPr>
              <w:rPr>
                <w:rFonts w:ascii="Arial" w:hAnsi="Arial" w:cs="Arial"/>
                <w:sz w:val="18"/>
                <w:szCs w:val="18"/>
              </w:rPr>
            </w:pPr>
            <w:r>
              <w:rPr>
                <w:rFonts w:ascii="Arial" w:hAnsi="Arial" w:cs="Arial"/>
                <w:sz w:val="18"/>
                <w:szCs w:val="18"/>
              </w:rPr>
              <w:t>Internet and Intranet pages</w:t>
            </w:r>
            <w:r w:rsidRPr="009C078A">
              <w:rPr>
                <w:rFonts w:ascii="Arial" w:hAnsi="Arial" w:cs="Arial"/>
                <w:sz w:val="18"/>
                <w:szCs w:val="18"/>
              </w:rPr>
              <w:t>]</w:t>
            </w:r>
          </w:p>
        </w:tc>
      </w:tr>
    </w:tbl>
    <w:p w:rsidR="00BB2A2B" w:rsidRDefault="00BB2A2B" w:rsidP="00463699">
      <w:pPr>
        <w:pStyle w:val="BodyText"/>
        <w:spacing w:before="0" w:after="0"/>
        <w:rPr>
          <w:sz w:val="10"/>
        </w:rPr>
      </w:pPr>
    </w:p>
    <w:tbl>
      <w:tblPr>
        <w:tblW w:w="14036" w:type="dxa"/>
        <w:tblInd w:w="675" w:type="dxa"/>
        <w:tblBorders>
          <w:top w:val="single" w:sz="18" w:space="0" w:color="0069AA"/>
          <w:left w:val="single" w:sz="18" w:space="0" w:color="0069AA"/>
          <w:bottom w:val="single" w:sz="18" w:space="0" w:color="0069AA"/>
          <w:right w:val="single" w:sz="18" w:space="0" w:color="0069AA"/>
          <w:insideH w:val="dashed" w:sz="4" w:space="0" w:color="0069AA"/>
          <w:insideV w:val="dashed" w:sz="4" w:space="0" w:color="0069AA"/>
        </w:tblBorders>
        <w:tblLayout w:type="fixed"/>
        <w:tblCellMar>
          <w:left w:w="170" w:type="dxa"/>
        </w:tblCellMar>
        <w:tblLook w:val="04A0"/>
      </w:tblPr>
      <w:tblGrid>
        <w:gridCol w:w="6016"/>
        <w:gridCol w:w="1417"/>
        <w:gridCol w:w="3768"/>
        <w:gridCol w:w="2835"/>
      </w:tblGrid>
      <w:tr w:rsidR="00463699" w:rsidRPr="001F1132" w:rsidTr="00463699">
        <w:trPr>
          <w:tblHeader/>
        </w:trPr>
        <w:tc>
          <w:tcPr>
            <w:tcW w:w="6016" w:type="dxa"/>
            <w:shd w:val="clear" w:color="auto" w:fill="auto"/>
            <w:vAlign w:val="center"/>
          </w:tcPr>
          <w:p w:rsidR="00463699" w:rsidRPr="001F1132" w:rsidRDefault="00A34755" w:rsidP="001C6A5D">
            <w:pPr>
              <w:spacing w:before="280" w:after="280"/>
              <w:rPr>
                <w:rFonts w:ascii="Trebuchet MS" w:hAnsi="Trebuchet MS" w:cs="Arial"/>
                <w:b/>
                <w:color w:val="007AA6"/>
                <w:sz w:val="16"/>
                <w:szCs w:val="16"/>
              </w:rPr>
            </w:pPr>
            <w:r w:rsidRPr="00A34755">
              <w:rPr>
                <w:rFonts w:ascii="Arial" w:hAnsi="Arial" w:cs="Arial"/>
                <w:b/>
                <w:bCs/>
                <w:noProof/>
                <w:color w:val="FFFFFF" w:themeColor="background1"/>
                <w:sz w:val="32"/>
                <w:szCs w:val="32"/>
              </w:rPr>
              <w:lastRenderedPageBreak/>
              <w:pict>
                <v:shape id="Text Box 101" o:spid="_x0000_s1052" type="#_x0000_t202" style="position:absolute;margin-left:-11.15pt;margin-top:4.55pt;width:496.05pt;height:42.5pt;z-index:-251580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1zuwIAAMQ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" filled="f" stroked="f">
                  <v:textbox style="mso-next-textbox:#Text Box 101">
                    <w:txbxContent>
                      <w:p w:rsidR="004D21E4" w:rsidRPr="0039193D" w:rsidRDefault="004D21E4" w:rsidP="00463699">
                        <w:r>
                          <w:rPr>
                            <w:noProof/>
                          </w:rPr>
                          <w:drawing>
                            <wp:inline distT="0" distB="0" distL="0" distR="0">
                              <wp:extent cx="2914650" cy="432000"/>
                              <wp:effectExtent l="19050" t="0" r="0" b="0"/>
                              <wp:docPr id="294" name="Picture 14" descr="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8"/>
                                      <a:stretch>
                                        <a:fillRect/>
                                      </a:stretch>
                                    </pic:blipFill>
                                    <pic:spPr>
                                      <a:xfrm>
                                        <a:off x="0" y="0"/>
                                        <a:ext cx="2914650" cy="432000"/>
                                      </a:xfrm>
                                      <a:prstGeom prst="rect">
                                        <a:avLst/>
                                      </a:prstGeom>
                                    </pic:spPr>
                                  </pic:pic>
                                </a:graphicData>
                              </a:graphic>
                            </wp:inline>
                          </w:drawing>
                        </w:r>
                      </w:p>
                    </w:txbxContent>
                  </v:textbox>
                </v:shape>
              </w:pict>
            </w:r>
            <w:r w:rsidRPr="00A34755">
              <w:rPr>
                <w:rFonts w:ascii="Arial" w:hAnsi="Arial" w:cs="Arial"/>
                <w:b/>
                <w:bCs/>
                <w:noProof/>
                <w:color w:val="FFFFFF" w:themeColor="background1"/>
                <w:sz w:val="32"/>
                <w:szCs w:val="32"/>
              </w:rPr>
              <w:pict>
                <v:shape id="Text Box 99" o:spid="_x0000_s1053" type="#_x0000_t202" style="position:absolute;margin-left:-1.15pt;margin-top:.05pt;width:774.4pt;height:42.5pt;z-index:-251581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Y7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" filled="f" stroked="f">
                  <v:textbox style="mso-next-textbox:#Text Box 99">
                    <w:txbxContent>
                      <w:p w:rsidR="004D21E4" w:rsidRPr="00D815A8" w:rsidRDefault="004D21E4" w:rsidP="00463699"/>
                    </w:txbxContent>
                  </v:textbox>
                </v:shape>
              </w:pict>
            </w:r>
            <w:r w:rsidR="00463699">
              <w:rPr>
                <w:rFonts w:ascii="Arial" w:hAnsi="Arial" w:cs="Arial"/>
                <w:b/>
                <w:bCs/>
                <w:color w:val="FFFFFF" w:themeColor="background1"/>
                <w:sz w:val="32"/>
                <w:szCs w:val="32"/>
              </w:rPr>
              <w:t xml:space="preserve">    Outcomes &amp; review</w:t>
            </w:r>
          </w:p>
        </w:tc>
        <w:tc>
          <w:tcPr>
            <w:tcW w:w="1417" w:type="dxa"/>
            <w:shd w:val="clear" w:color="auto" w:fill="auto"/>
            <w:vAlign w:val="center"/>
          </w:tcPr>
          <w:p w:rsidR="00463699" w:rsidRPr="00463699" w:rsidRDefault="00463699" w:rsidP="001C6A5D">
            <w:pPr>
              <w:spacing w:before="60" w:after="60"/>
              <w:jc w:val="center"/>
              <w:rPr>
                <w:rFonts w:ascii="Trebuchet MS" w:hAnsi="Trebuchet MS" w:cs="Arial"/>
                <w:b/>
                <w:color w:val="0069AA"/>
              </w:rPr>
            </w:pPr>
            <w:r w:rsidRPr="00463699">
              <w:rPr>
                <w:rFonts w:ascii="Trebuchet MS" w:hAnsi="Trebuchet MS" w:cs="Arial"/>
                <w:b/>
                <w:color w:val="0069AA"/>
                <w:sz w:val="22"/>
                <w:szCs w:val="22"/>
              </w:rPr>
              <w:t>Rating</w:t>
            </w:r>
          </w:p>
          <w:p w:rsidR="00463699" w:rsidRPr="00463699" w:rsidRDefault="00463699" w:rsidP="001C6A5D">
            <w:pPr>
              <w:spacing w:before="60" w:after="60"/>
              <w:jc w:val="center"/>
              <w:rPr>
                <w:rFonts w:ascii="Trebuchet MS" w:hAnsi="Trebuchet MS" w:cs="Arial"/>
                <w:b/>
                <w:color w:val="0069AA"/>
                <w:sz w:val="16"/>
                <w:szCs w:val="16"/>
              </w:rPr>
            </w:pPr>
            <w:r w:rsidRPr="00463699">
              <w:rPr>
                <w:rFonts w:ascii="Trebuchet MS" w:hAnsi="Trebuchet MS" w:cs="Arial"/>
                <w:b/>
                <w:color w:val="0069AA"/>
                <w:sz w:val="16"/>
                <w:szCs w:val="16"/>
              </w:rPr>
              <w:t>[Four point scale]</w:t>
            </w:r>
          </w:p>
        </w:tc>
        <w:tc>
          <w:tcPr>
            <w:tcW w:w="3768" w:type="dxa"/>
            <w:shd w:val="clear" w:color="auto" w:fill="auto"/>
            <w:vAlign w:val="center"/>
          </w:tcPr>
          <w:p w:rsidR="00463699" w:rsidRPr="00463699" w:rsidRDefault="00463699" w:rsidP="001C6A5D">
            <w:pPr>
              <w:spacing w:before="60" w:after="60"/>
              <w:jc w:val="center"/>
              <w:rPr>
                <w:rFonts w:ascii="Trebuchet MS" w:hAnsi="Trebuchet MS" w:cs="Arial"/>
                <w:b/>
                <w:color w:val="0069AA"/>
              </w:rPr>
            </w:pPr>
            <w:r w:rsidRPr="00463699">
              <w:rPr>
                <w:rFonts w:ascii="Trebuchet MS" w:hAnsi="Trebuchet MS" w:cs="Arial"/>
                <w:b/>
                <w:color w:val="0069AA"/>
                <w:sz w:val="22"/>
                <w:szCs w:val="22"/>
              </w:rPr>
              <w:t>Rationale</w:t>
            </w:r>
          </w:p>
          <w:p w:rsidR="00463699" w:rsidRPr="00463699" w:rsidRDefault="00463699" w:rsidP="001C6A5D">
            <w:pPr>
              <w:spacing w:before="60" w:after="60"/>
              <w:jc w:val="center"/>
              <w:rPr>
                <w:rFonts w:ascii="Trebuchet MS" w:hAnsi="Trebuchet MS" w:cs="Arial"/>
                <w:b/>
                <w:color w:val="0069AA"/>
                <w:sz w:val="16"/>
                <w:szCs w:val="16"/>
              </w:rPr>
            </w:pPr>
            <w:r w:rsidRPr="00463699">
              <w:rPr>
                <w:rFonts w:ascii="Trebuchet MS" w:hAnsi="Trebuchet MS" w:cs="Arial"/>
                <w:b/>
                <w:bCs/>
                <w:iCs/>
                <w:color w:val="0069AA"/>
                <w:sz w:val="16"/>
                <w:szCs w:val="16"/>
              </w:rPr>
              <w:t>[Use dot points to identify factors that support this rating]</w:t>
            </w:r>
          </w:p>
        </w:tc>
        <w:tc>
          <w:tcPr>
            <w:tcW w:w="2835" w:type="dxa"/>
            <w:shd w:val="clear" w:color="auto" w:fill="auto"/>
            <w:vAlign w:val="center"/>
          </w:tcPr>
          <w:p w:rsidR="00463699" w:rsidRPr="00463699" w:rsidRDefault="00463699" w:rsidP="001C6A5D">
            <w:pPr>
              <w:spacing w:before="60" w:after="60"/>
              <w:jc w:val="center"/>
              <w:rPr>
                <w:rFonts w:ascii="Trebuchet MS" w:hAnsi="Trebuchet MS" w:cs="Arial"/>
                <w:b/>
                <w:color w:val="0069AA"/>
              </w:rPr>
            </w:pPr>
            <w:r w:rsidRPr="00463699">
              <w:rPr>
                <w:rFonts w:ascii="Trebuchet MS" w:hAnsi="Trebuchet MS" w:cs="Arial"/>
                <w:b/>
                <w:color w:val="0069AA"/>
                <w:sz w:val="22"/>
                <w:szCs w:val="22"/>
              </w:rPr>
              <w:t>Evidence</w:t>
            </w:r>
          </w:p>
          <w:p w:rsidR="00463699" w:rsidRPr="00463699" w:rsidRDefault="00463699" w:rsidP="001C6A5D">
            <w:pPr>
              <w:spacing w:before="60" w:after="60"/>
              <w:jc w:val="center"/>
              <w:rPr>
                <w:rFonts w:ascii="Trebuchet MS" w:hAnsi="Trebuchet MS" w:cs="Arial"/>
                <w:b/>
                <w:color w:val="0069AA"/>
                <w:sz w:val="16"/>
                <w:szCs w:val="16"/>
              </w:rPr>
            </w:pPr>
            <w:r w:rsidRPr="00463699">
              <w:rPr>
                <w:rFonts w:ascii="Trebuchet MS" w:hAnsi="Trebuchet MS" w:cs="Arial"/>
                <w:b/>
                <w:bCs/>
                <w:iCs/>
                <w:color w:val="0069AA"/>
                <w:sz w:val="16"/>
                <w:szCs w:val="16"/>
              </w:rPr>
              <w:t>[Provide name and web reference, data sources]</w:t>
            </w:r>
          </w:p>
        </w:tc>
      </w:tr>
      <w:tr w:rsidR="00463699" w:rsidRPr="001F1132" w:rsidTr="00463699">
        <w:tc>
          <w:tcPr>
            <w:tcW w:w="6016" w:type="dxa"/>
          </w:tcPr>
          <w:p w:rsidR="00463699" w:rsidRPr="00463699" w:rsidRDefault="00463699"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0069AA"/>
              </w:rPr>
            </w:pPr>
            <w:r w:rsidRPr="00463699">
              <w:rPr>
                <w:rFonts w:ascii="Arial" w:hAnsi="Arial"/>
                <w:color w:val="0069AA"/>
              </w:rPr>
              <w:t xml:space="preserve">Benchmark 16. </w:t>
            </w:r>
            <w:r w:rsidRPr="00463699">
              <w:rPr>
                <w:color w:val="0069AA"/>
              </w:rPr>
              <w:t>Promotion outcomes can be demonstrated to be sound and equitable for teaching</w:t>
            </w:r>
            <w:r w:rsidRPr="00463699">
              <w:rPr>
                <w:rFonts w:ascii="Arial" w:hAnsi="Arial"/>
                <w:color w:val="0069AA"/>
              </w:rPr>
              <w:t xml:space="preserve"> </w:t>
            </w:r>
          </w:p>
          <w:p w:rsidR="00463699" w:rsidRPr="001F1132" w:rsidRDefault="00463699"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463699" w:rsidRPr="00463699" w:rsidRDefault="00463699"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463699">
              <w:rPr>
                <w:rFonts w:cs="Arial"/>
              </w:rPr>
              <w:t>Are success rates for applicants who rank teaching highly similar to those applicants who rank research highly, and is this true at each academic level?</w:t>
            </w:r>
          </w:p>
          <w:p w:rsidR="00463699" w:rsidRPr="00463699" w:rsidRDefault="00463699"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463699">
              <w:rPr>
                <w:rFonts w:cs="Arial"/>
              </w:rPr>
              <w:t>When analysing gender of applicants positioning their teaching as excellent for promotion, are success rates for women comparable to those of men at each academic level?</w:t>
            </w:r>
          </w:p>
          <w:p w:rsidR="00463699" w:rsidRPr="00463699" w:rsidRDefault="00463699"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463699">
              <w:rPr>
                <w:rFonts w:cs="Arial"/>
              </w:rPr>
              <w:t>Are success rates for applicants that rank teaching highly comparable across faculties/departments?</w:t>
            </w:r>
          </w:p>
          <w:p w:rsidR="00463699" w:rsidRPr="00463699" w:rsidRDefault="00463699"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463699">
              <w:rPr>
                <w:rFonts w:cs="Arial"/>
              </w:rPr>
              <w:t>Is an academic who is very strong in teaching and average in research as likely to be promoted as an applicant who is very strong in research and average in teaching?</w:t>
            </w:r>
          </w:p>
          <w:p w:rsidR="00463699" w:rsidRPr="00B347EB" w:rsidRDefault="00463699"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463699">
              <w:rPr>
                <w:rFonts w:cs="Arial"/>
              </w:rPr>
              <w:t>If the university has teaching-only positions, are success rates of teaching-only applicants similar to those of other applicants</w:t>
            </w:r>
            <w:r w:rsidRPr="001F1132">
              <w:rPr>
                <w:rFonts w:cs="Arial"/>
              </w:rPr>
              <w:t>?</w:t>
            </w:r>
          </w:p>
        </w:tc>
        <w:tc>
          <w:tcPr>
            <w:tcW w:w="1417" w:type="dxa"/>
          </w:tcPr>
          <w:p w:rsidR="00463699" w:rsidRPr="00463699" w:rsidRDefault="00463699"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0069AA"/>
              </w:rPr>
            </w:pPr>
            <w:r w:rsidRPr="00463699">
              <w:rPr>
                <w:rFonts w:ascii="Arial" w:hAnsi="Arial"/>
                <w:b w:val="0"/>
                <w:bCs w:val="0"/>
                <w:color w:val="0069AA"/>
              </w:rPr>
              <w:sym w:font="Wingdings" w:char="F071"/>
            </w:r>
            <w:r w:rsidRPr="00463699">
              <w:rPr>
                <w:rFonts w:ascii="Arial" w:hAnsi="Arial"/>
                <w:b w:val="0"/>
                <w:bCs w:val="0"/>
                <w:color w:val="0069AA"/>
              </w:rPr>
              <w:t xml:space="preserve"> </w:t>
            </w:r>
            <w:r w:rsidRPr="00463699">
              <w:rPr>
                <w:rFonts w:ascii="Arial" w:hAnsi="Arial"/>
                <w:b w:val="0"/>
                <w:color w:val="0069AA"/>
              </w:rPr>
              <w:t>Yes</w:t>
            </w:r>
          </w:p>
          <w:p w:rsidR="00463699" w:rsidRPr="00463699" w:rsidRDefault="00463699" w:rsidP="001C6A5D">
            <w:pPr>
              <w:rPr>
                <w:rFonts w:ascii="Arial" w:hAnsi="Arial" w:cs="Arial"/>
                <w:bCs/>
                <w:noProof/>
                <w:color w:val="0069AA"/>
                <w:lang w:val="en-US" w:eastAsia="zh-TW"/>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Yes but</w:t>
            </w:r>
          </w:p>
          <w:p w:rsidR="00463699" w:rsidRPr="00463699" w:rsidRDefault="00463699" w:rsidP="001C6A5D">
            <w:pPr>
              <w:rPr>
                <w:rFonts w:ascii="Arial" w:hAnsi="Arial" w:cs="Arial"/>
                <w:bCs/>
                <w:noProof/>
                <w:color w:val="0069AA"/>
                <w:lang w:val="en-US" w:eastAsia="zh-TW"/>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No but</w:t>
            </w:r>
          </w:p>
          <w:p w:rsidR="00463699" w:rsidRPr="00463699" w:rsidRDefault="00463699" w:rsidP="001C6A5D">
            <w:pPr>
              <w:rPr>
                <w:rFonts w:ascii="Arial" w:hAnsi="Arial" w:cs="Arial"/>
                <w:b/>
                <w:bCs/>
                <w:noProof/>
                <w:color w:val="0069AA"/>
                <w:lang w:val="en-US" w:eastAsia="zh-TW"/>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No</w:t>
            </w:r>
          </w:p>
        </w:tc>
        <w:tc>
          <w:tcPr>
            <w:tcW w:w="3768" w:type="dxa"/>
          </w:tcPr>
          <w:p w:rsidR="00463699" w:rsidRPr="001F1132" w:rsidRDefault="00463699" w:rsidP="001C6A5D">
            <w:pPr>
              <w:rPr>
                <w:rFonts w:ascii="Arial" w:hAnsi="Arial" w:cs="Arial"/>
                <w:sz w:val="20"/>
                <w:szCs w:val="20"/>
              </w:rPr>
            </w:pPr>
          </w:p>
          <w:p w:rsidR="00463699" w:rsidRPr="001F1132" w:rsidRDefault="00463699" w:rsidP="001C6A5D">
            <w:pPr>
              <w:rPr>
                <w:rFonts w:ascii="Arial" w:hAnsi="Arial" w:cs="Arial"/>
                <w:sz w:val="20"/>
                <w:szCs w:val="20"/>
              </w:rPr>
            </w:pPr>
          </w:p>
          <w:p w:rsidR="00463699" w:rsidRPr="001F1132" w:rsidRDefault="00463699" w:rsidP="001C6A5D">
            <w:pPr>
              <w:rPr>
                <w:rFonts w:ascii="Arial" w:hAnsi="Arial" w:cs="Arial"/>
                <w:sz w:val="20"/>
                <w:szCs w:val="20"/>
              </w:rPr>
            </w:pPr>
          </w:p>
          <w:p w:rsidR="00463699" w:rsidRPr="001F1132" w:rsidRDefault="00463699" w:rsidP="001C6A5D">
            <w:pPr>
              <w:rPr>
                <w:rFonts w:ascii="Arial" w:hAnsi="Arial" w:cs="Arial"/>
                <w:sz w:val="20"/>
                <w:szCs w:val="20"/>
              </w:rPr>
            </w:pPr>
          </w:p>
        </w:tc>
        <w:tc>
          <w:tcPr>
            <w:tcW w:w="2835" w:type="dxa"/>
          </w:tcPr>
          <w:p w:rsidR="00463699" w:rsidRPr="00767045" w:rsidRDefault="00463699" w:rsidP="001C6A5D">
            <w:pPr>
              <w:spacing w:before="160"/>
              <w:rPr>
                <w:rFonts w:ascii="Arial" w:hAnsi="Arial" w:cs="Arial"/>
                <w:sz w:val="18"/>
                <w:szCs w:val="18"/>
              </w:rPr>
            </w:pPr>
            <w:r w:rsidRPr="00767045">
              <w:rPr>
                <w:rFonts w:ascii="Arial" w:hAnsi="Arial" w:cs="Arial"/>
                <w:sz w:val="18"/>
                <w:szCs w:val="18"/>
              </w:rPr>
              <w:t>[</w:t>
            </w:r>
            <w:proofErr w:type="spellStart"/>
            <w:r w:rsidRPr="00767045">
              <w:rPr>
                <w:rFonts w:ascii="Arial" w:hAnsi="Arial" w:cs="Arial"/>
                <w:sz w:val="18"/>
                <w:szCs w:val="18"/>
              </w:rPr>
              <w:t>eg</w:t>
            </w:r>
            <w:proofErr w:type="spellEnd"/>
            <w:r w:rsidRPr="00767045">
              <w:rPr>
                <w:rFonts w:ascii="Arial" w:hAnsi="Arial" w:cs="Arial"/>
                <w:sz w:val="18"/>
                <w:szCs w:val="18"/>
              </w:rPr>
              <w:t xml:space="preserve"> </w:t>
            </w:r>
          </w:p>
          <w:p w:rsidR="00D13EFE" w:rsidRPr="00D13EFE" w:rsidRDefault="00D13EFE" w:rsidP="00D13EFE">
            <w:pPr>
              <w:rPr>
                <w:rFonts w:ascii="Arial" w:hAnsi="Arial" w:cs="Arial"/>
                <w:sz w:val="18"/>
                <w:szCs w:val="18"/>
              </w:rPr>
            </w:pPr>
            <w:r w:rsidRPr="00D13EFE">
              <w:rPr>
                <w:rFonts w:ascii="Arial" w:hAnsi="Arial" w:cs="Arial"/>
                <w:sz w:val="18"/>
                <w:szCs w:val="18"/>
              </w:rPr>
              <w:t>Academic promotions data]</w:t>
            </w:r>
          </w:p>
          <w:p w:rsidR="00463699" w:rsidRPr="00767045" w:rsidRDefault="00463699" w:rsidP="001C6A5D">
            <w:pPr>
              <w:rPr>
                <w:rFonts w:ascii="Arial" w:hAnsi="Arial" w:cs="Arial"/>
                <w:sz w:val="18"/>
                <w:szCs w:val="18"/>
              </w:rPr>
            </w:pPr>
          </w:p>
        </w:tc>
      </w:tr>
      <w:tr w:rsidR="00463699" w:rsidRPr="001F1132" w:rsidTr="00463699">
        <w:tc>
          <w:tcPr>
            <w:tcW w:w="6016" w:type="dxa"/>
          </w:tcPr>
          <w:p w:rsidR="00463699" w:rsidRPr="00463699" w:rsidRDefault="00463699"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color w:val="0069AA"/>
              </w:rPr>
            </w:pPr>
            <w:r>
              <w:rPr>
                <w:rFonts w:ascii="Arial" w:hAnsi="Arial"/>
              </w:rPr>
              <w:t xml:space="preserve">Benchmark 17. </w:t>
            </w:r>
            <w:r w:rsidRPr="00114090">
              <w:t>A transparent cycle of review tracks recognition of teaching in academic promotion</w:t>
            </w:r>
            <w:r w:rsidRPr="00463699">
              <w:rPr>
                <w:rFonts w:ascii="Arial" w:hAnsi="Arial"/>
                <w:color w:val="0069AA"/>
              </w:rPr>
              <w:t xml:space="preserve"> </w:t>
            </w:r>
          </w:p>
          <w:p w:rsidR="00463699" w:rsidRPr="001F1132" w:rsidRDefault="00463699" w:rsidP="001C6A5D">
            <w:pPr>
              <w:pStyle w:val="Questions"/>
              <w:pBdr>
                <w:top w:val="none" w:sz="0" w:space="0" w:color="auto"/>
                <w:left w:val="none" w:sz="0" w:space="0" w:color="auto"/>
                <w:bottom w:val="none" w:sz="0" w:space="0" w:color="auto"/>
                <w:right w:val="none" w:sz="0" w:space="0" w:color="auto"/>
              </w:pBdr>
              <w:spacing w:before="40"/>
              <w:rPr>
                <w:rFonts w:cs="Arial"/>
                <w:i/>
              </w:rPr>
            </w:pPr>
            <w:r w:rsidRPr="001F1132">
              <w:rPr>
                <w:rFonts w:cs="Arial"/>
                <w:i/>
              </w:rPr>
              <w:t>Questions to focus discussion may include:</w:t>
            </w:r>
            <w:r w:rsidRPr="001F1132">
              <w:rPr>
                <w:rFonts w:cs="Arial"/>
                <w:i/>
              </w:rPr>
              <w:tab/>
            </w:r>
          </w:p>
          <w:p w:rsidR="00463699" w:rsidRPr="00463699" w:rsidRDefault="00463699" w:rsidP="00E742AC">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463699">
              <w:rPr>
                <w:rFonts w:cs="Arial"/>
              </w:rPr>
              <w:t>Is academic promotion data systematically collected, analysed and reported, including by gender, academic level, language background, area of highest ranked/weighted academic achievement and faculty/department?</w:t>
            </w:r>
          </w:p>
          <w:p w:rsidR="00463699" w:rsidRPr="00C57FE6" w:rsidRDefault="00463699" w:rsidP="00647140">
            <w:pPr>
              <w:pStyle w:val="Questions"/>
              <w:numPr>
                <w:ilvl w:val="0"/>
                <w:numId w:val="6"/>
              </w:numPr>
              <w:pBdr>
                <w:top w:val="none" w:sz="0" w:space="0" w:color="auto"/>
                <w:left w:val="none" w:sz="0" w:space="0" w:color="auto"/>
                <w:bottom w:val="none" w:sz="0" w:space="0" w:color="auto"/>
                <w:right w:val="none" w:sz="0" w:space="0" w:color="auto"/>
              </w:pBdr>
              <w:spacing w:before="40" w:after="40"/>
              <w:ind w:left="341" w:hanging="284"/>
              <w:rPr>
                <w:rFonts w:cs="Arial"/>
              </w:rPr>
            </w:pPr>
            <w:r w:rsidRPr="00C57FE6">
              <w:rPr>
                <w:rFonts w:cs="Arial"/>
                <w:spacing w:val="-2"/>
              </w:rPr>
              <w:t xml:space="preserve">Is summary data, including information about teaching-based </w:t>
            </w:r>
            <w:r w:rsidRPr="00463699">
              <w:rPr>
                <w:rFonts w:cs="Arial"/>
              </w:rPr>
              <w:t xml:space="preserve">applications, on academic promotion made available to academic staff, </w:t>
            </w:r>
            <w:proofErr w:type="spellStart"/>
            <w:r w:rsidR="00647140">
              <w:rPr>
                <w:rFonts w:cs="Arial"/>
              </w:rPr>
              <w:t>eg</w:t>
            </w:r>
            <w:proofErr w:type="spellEnd"/>
            <w:r w:rsidRPr="00463699">
              <w:rPr>
                <w:rFonts w:cs="Arial"/>
              </w:rPr>
              <w:t xml:space="preserve"> published on the university’s intranet?</w:t>
            </w:r>
          </w:p>
        </w:tc>
        <w:tc>
          <w:tcPr>
            <w:tcW w:w="1417" w:type="dxa"/>
          </w:tcPr>
          <w:p w:rsidR="00463699" w:rsidRPr="00463699" w:rsidRDefault="00463699"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0069AA"/>
              </w:rPr>
            </w:pPr>
            <w:r w:rsidRPr="00463699">
              <w:rPr>
                <w:rFonts w:ascii="Arial" w:hAnsi="Arial"/>
                <w:b w:val="0"/>
                <w:bCs w:val="0"/>
                <w:color w:val="0069AA"/>
              </w:rPr>
              <w:sym w:font="Wingdings" w:char="F071"/>
            </w:r>
            <w:r w:rsidRPr="00463699">
              <w:rPr>
                <w:rFonts w:ascii="Arial" w:hAnsi="Arial"/>
                <w:b w:val="0"/>
                <w:bCs w:val="0"/>
                <w:color w:val="0069AA"/>
              </w:rPr>
              <w:t xml:space="preserve"> </w:t>
            </w:r>
            <w:r w:rsidRPr="00463699">
              <w:rPr>
                <w:rFonts w:ascii="Arial" w:hAnsi="Arial"/>
                <w:b w:val="0"/>
                <w:color w:val="0069AA"/>
              </w:rPr>
              <w:t>Yes</w:t>
            </w:r>
          </w:p>
          <w:p w:rsidR="00463699" w:rsidRPr="00463699" w:rsidRDefault="00463699" w:rsidP="001C6A5D">
            <w:pPr>
              <w:rPr>
                <w:rFonts w:ascii="Arial" w:hAnsi="Arial" w:cs="Arial"/>
                <w:bCs/>
                <w:noProof/>
                <w:color w:val="0069AA"/>
                <w:lang w:val="en-US" w:eastAsia="zh-TW"/>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Yes but</w:t>
            </w:r>
          </w:p>
          <w:p w:rsidR="00463699" w:rsidRPr="00463699" w:rsidRDefault="00463699" w:rsidP="001C6A5D">
            <w:pPr>
              <w:rPr>
                <w:rFonts w:ascii="Arial" w:hAnsi="Arial" w:cs="Arial"/>
                <w:bCs/>
                <w:noProof/>
                <w:color w:val="0069AA"/>
                <w:lang w:val="en-US" w:eastAsia="zh-TW"/>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No but</w:t>
            </w:r>
          </w:p>
          <w:p w:rsidR="00463699" w:rsidRPr="00463699" w:rsidRDefault="00463699" w:rsidP="001C6A5D">
            <w:pPr>
              <w:rPr>
                <w:rFonts w:ascii="Arial" w:hAnsi="Arial" w:cs="Arial"/>
                <w:b/>
                <w:bCs/>
                <w:noProof/>
                <w:color w:val="0069AA"/>
                <w:lang w:val="en-US" w:eastAsia="zh-TW"/>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No</w:t>
            </w:r>
          </w:p>
        </w:tc>
        <w:tc>
          <w:tcPr>
            <w:tcW w:w="3768" w:type="dxa"/>
          </w:tcPr>
          <w:p w:rsidR="00463699" w:rsidRPr="001F1132" w:rsidRDefault="00463699" w:rsidP="001C6A5D">
            <w:pPr>
              <w:rPr>
                <w:rFonts w:ascii="Arial" w:hAnsi="Arial" w:cs="Arial"/>
                <w:sz w:val="20"/>
                <w:szCs w:val="20"/>
              </w:rPr>
            </w:pPr>
          </w:p>
          <w:p w:rsidR="00463699" w:rsidRPr="001F1132" w:rsidRDefault="00463699" w:rsidP="001C6A5D">
            <w:pPr>
              <w:rPr>
                <w:rFonts w:ascii="Arial" w:hAnsi="Arial" w:cs="Arial"/>
                <w:sz w:val="20"/>
                <w:szCs w:val="20"/>
              </w:rPr>
            </w:pPr>
          </w:p>
          <w:p w:rsidR="00463699" w:rsidRPr="001F1132" w:rsidRDefault="00463699" w:rsidP="001C6A5D">
            <w:pPr>
              <w:rPr>
                <w:rFonts w:ascii="Arial" w:hAnsi="Arial" w:cs="Arial"/>
                <w:sz w:val="20"/>
                <w:szCs w:val="20"/>
              </w:rPr>
            </w:pPr>
          </w:p>
          <w:p w:rsidR="00463699" w:rsidRPr="001F1132" w:rsidRDefault="00463699" w:rsidP="001C6A5D">
            <w:pPr>
              <w:rPr>
                <w:rFonts w:ascii="Arial" w:hAnsi="Arial" w:cs="Arial"/>
                <w:sz w:val="20"/>
                <w:szCs w:val="20"/>
              </w:rPr>
            </w:pPr>
          </w:p>
        </w:tc>
        <w:tc>
          <w:tcPr>
            <w:tcW w:w="2835" w:type="dxa"/>
          </w:tcPr>
          <w:p w:rsidR="00463699" w:rsidRPr="00767045" w:rsidRDefault="00463699" w:rsidP="001C6A5D">
            <w:pPr>
              <w:spacing w:before="160"/>
              <w:rPr>
                <w:rFonts w:ascii="Arial" w:hAnsi="Arial" w:cs="Arial"/>
                <w:sz w:val="18"/>
                <w:szCs w:val="18"/>
              </w:rPr>
            </w:pPr>
            <w:r w:rsidRPr="00767045">
              <w:rPr>
                <w:rFonts w:ascii="Arial" w:hAnsi="Arial" w:cs="Arial"/>
                <w:sz w:val="18"/>
                <w:szCs w:val="18"/>
              </w:rPr>
              <w:t>[</w:t>
            </w:r>
            <w:proofErr w:type="spellStart"/>
            <w:r w:rsidRPr="00767045">
              <w:rPr>
                <w:rFonts w:ascii="Arial" w:hAnsi="Arial" w:cs="Arial"/>
                <w:sz w:val="18"/>
                <w:szCs w:val="18"/>
              </w:rPr>
              <w:t>eg</w:t>
            </w:r>
            <w:proofErr w:type="spellEnd"/>
            <w:r w:rsidRPr="00767045">
              <w:rPr>
                <w:rFonts w:ascii="Arial" w:hAnsi="Arial" w:cs="Arial"/>
                <w:sz w:val="18"/>
                <w:szCs w:val="18"/>
              </w:rPr>
              <w:t xml:space="preserve"> </w:t>
            </w:r>
          </w:p>
          <w:p w:rsidR="00D13EFE" w:rsidRPr="00D13EFE" w:rsidRDefault="00D13EFE" w:rsidP="00D13EFE">
            <w:pPr>
              <w:rPr>
                <w:rFonts w:ascii="Arial" w:hAnsi="Arial" w:cs="Arial"/>
                <w:sz w:val="18"/>
                <w:szCs w:val="18"/>
              </w:rPr>
            </w:pPr>
            <w:r w:rsidRPr="00D13EFE">
              <w:rPr>
                <w:rFonts w:ascii="Arial" w:hAnsi="Arial" w:cs="Arial"/>
                <w:sz w:val="18"/>
                <w:szCs w:val="18"/>
              </w:rPr>
              <w:t>Academic promotions data collection and analysis,</w:t>
            </w:r>
            <w:r>
              <w:rPr>
                <w:rFonts w:ascii="Arial" w:hAnsi="Arial" w:cs="Arial"/>
                <w:sz w:val="18"/>
                <w:szCs w:val="18"/>
              </w:rPr>
              <w:t xml:space="preserve"> published intranet pages,</w:t>
            </w:r>
          </w:p>
          <w:p w:rsidR="00D13EFE" w:rsidRPr="00D13EFE" w:rsidRDefault="00D13EFE" w:rsidP="00D13EFE">
            <w:pPr>
              <w:rPr>
                <w:rFonts w:ascii="Arial" w:hAnsi="Arial" w:cs="Arial"/>
                <w:sz w:val="18"/>
                <w:szCs w:val="18"/>
              </w:rPr>
            </w:pPr>
            <w:r>
              <w:rPr>
                <w:rFonts w:ascii="Arial" w:hAnsi="Arial" w:cs="Arial"/>
                <w:sz w:val="18"/>
                <w:szCs w:val="18"/>
              </w:rPr>
              <w:t>Review r</w:t>
            </w:r>
            <w:r w:rsidRPr="00D13EFE">
              <w:rPr>
                <w:rFonts w:ascii="Arial" w:hAnsi="Arial" w:cs="Arial"/>
                <w:sz w:val="18"/>
                <w:szCs w:val="18"/>
              </w:rPr>
              <w:t>eport</w:t>
            </w:r>
            <w:r>
              <w:rPr>
                <w:rFonts w:ascii="Arial" w:hAnsi="Arial" w:cs="Arial"/>
                <w:sz w:val="18"/>
                <w:szCs w:val="18"/>
              </w:rPr>
              <w:t>s</w:t>
            </w:r>
            <w:r w:rsidRPr="00D13EFE">
              <w:rPr>
                <w:rFonts w:ascii="Arial" w:hAnsi="Arial" w:cs="Arial"/>
                <w:sz w:val="18"/>
                <w:szCs w:val="18"/>
              </w:rPr>
              <w:t>,</w:t>
            </w:r>
            <w:r>
              <w:rPr>
                <w:rFonts w:ascii="Arial" w:hAnsi="Arial" w:cs="Arial"/>
                <w:sz w:val="18"/>
                <w:szCs w:val="18"/>
              </w:rPr>
              <w:t xml:space="preserve"> p</w:t>
            </w:r>
            <w:r w:rsidRPr="00D13EFE">
              <w:rPr>
                <w:rFonts w:ascii="Arial" w:hAnsi="Arial" w:cs="Arial"/>
                <w:sz w:val="18"/>
                <w:szCs w:val="18"/>
              </w:rPr>
              <w:t>rocess for seeking feedback,</w:t>
            </w:r>
            <w:r>
              <w:rPr>
                <w:rFonts w:ascii="Arial" w:hAnsi="Arial" w:cs="Arial"/>
                <w:sz w:val="18"/>
                <w:szCs w:val="18"/>
              </w:rPr>
              <w:t xml:space="preserve"> </w:t>
            </w:r>
            <w:r w:rsidRPr="00D13EFE">
              <w:rPr>
                <w:rFonts w:ascii="Arial" w:hAnsi="Arial" w:cs="Arial"/>
                <w:sz w:val="18"/>
                <w:szCs w:val="18"/>
              </w:rPr>
              <w:t>Committee Minutes,</w:t>
            </w:r>
          </w:p>
          <w:p w:rsidR="00D13EFE" w:rsidRPr="00D13EFE" w:rsidRDefault="00D13EFE" w:rsidP="00D13EFE">
            <w:pPr>
              <w:rPr>
                <w:rFonts w:ascii="Arial" w:hAnsi="Arial" w:cs="Arial"/>
                <w:sz w:val="18"/>
                <w:szCs w:val="18"/>
              </w:rPr>
            </w:pPr>
            <w:r w:rsidRPr="00D13EFE">
              <w:rPr>
                <w:rFonts w:ascii="Arial" w:hAnsi="Arial" w:cs="Arial"/>
                <w:sz w:val="18"/>
                <w:szCs w:val="18"/>
              </w:rPr>
              <w:t>Example(s) of recent change(s) in policy/practices implemented as a result of feedback</w:t>
            </w:r>
          </w:p>
          <w:p w:rsidR="00463699" w:rsidRPr="00D13EFE" w:rsidRDefault="00D13EFE" w:rsidP="001C6A5D">
            <w:pPr>
              <w:rPr>
                <w:rFonts w:ascii="Calibri" w:hAnsi="Calibri" w:cs="Arial"/>
                <w:sz w:val="18"/>
                <w:szCs w:val="18"/>
              </w:rPr>
            </w:pPr>
            <w:r w:rsidRPr="00D13EFE">
              <w:rPr>
                <w:rFonts w:ascii="Arial" w:hAnsi="Arial" w:cs="Arial"/>
                <w:sz w:val="18"/>
                <w:szCs w:val="18"/>
              </w:rPr>
              <w:t>Reports back to staff on changes made in response to feedback]</w:t>
            </w:r>
          </w:p>
        </w:tc>
      </w:tr>
      <w:tr w:rsidR="00C57FE6" w:rsidRPr="001F1132" w:rsidTr="00463699">
        <w:tc>
          <w:tcPr>
            <w:tcW w:w="6016" w:type="dxa"/>
          </w:tcPr>
          <w:p w:rsidR="00C57FE6" w:rsidRPr="00463699" w:rsidRDefault="00C57FE6" w:rsidP="00647140">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line="260" w:lineRule="exact"/>
              <w:ind w:left="341" w:hanging="284"/>
              <w:rPr>
                <w:rFonts w:cs="Arial"/>
              </w:rPr>
            </w:pPr>
            <w:r w:rsidRPr="00463699">
              <w:rPr>
                <w:rFonts w:cs="Arial"/>
              </w:rPr>
              <w:lastRenderedPageBreak/>
              <w:t xml:space="preserve">Are mechanisms in place to measure feedback and perceptions about teaching aspects of promotions applications, </w:t>
            </w:r>
            <w:proofErr w:type="spellStart"/>
            <w:r w:rsidRPr="00463699">
              <w:rPr>
                <w:rFonts w:cs="Arial"/>
              </w:rPr>
              <w:t>eg</w:t>
            </w:r>
            <w:proofErr w:type="spellEnd"/>
            <w:r w:rsidRPr="00463699">
              <w:rPr>
                <w:rFonts w:cs="Arial"/>
              </w:rPr>
              <w:t xml:space="preserve"> from: successful and unsuccessful applicants; heads and deans; committee members?</w:t>
            </w:r>
          </w:p>
          <w:p w:rsidR="00C57FE6" w:rsidRPr="00463699" w:rsidRDefault="00C57FE6" w:rsidP="00647140">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line="260" w:lineRule="exact"/>
              <w:ind w:left="341" w:hanging="284"/>
              <w:rPr>
                <w:rFonts w:cs="Arial"/>
              </w:rPr>
            </w:pPr>
            <w:r w:rsidRPr="00463699">
              <w:rPr>
                <w:rFonts w:cs="Arial"/>
              </w:rPr>
              <w:t>Does the university have a way of benchmarking academic promotion with other universities (</w:t>
            </w:r>
            <w:proofErr w:type="spellStart"/>
            <w:r w:rsidRPr="00463699">
              <w:rPr>
                <w:rFonts w:cs="Arial"/>
              </w:rPr>
              <w:t>eg</w:t>
            </w:r>
            <w:proofErr w:type="spellEnd"/>
            <w:r w:rsidRPr="00463699">
              <w:rPr>
                <w:rFonts w:cs="Arial"/>
              </w:rPr>
              <w:t xml:space="preserve"> external committee members, cross-university review of applications, </w:t>
            </w:r>
            <w:proofErr w:type="gramStart"/>
            <w:r w:rsidRPr="00463699">
              <w:rPr>
                <w:rFonts w:cs="Arial"/>
              </w:rPr>
              <w:t>participation</w:t>
            </w:r>
            <w:proofErr w:type="gramEnd"/>
            <w:r w:rsidRPr="00463699">
              <w:rPr>
                <w:rFonts w:cs="Arial"/>
              </w:rPr>
              <w:t xml:space="preserve"> in sector data collections)?</w:t>
            </w:r>
          </w:p>
          <w:p w:rsidR="00C57FE6" w:rsidRPr="00463699" w:rsidRDefault="00C57FE6" w:rsidP="00647140">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line="260" w:lineRule="exact"/>
              <w:ind w:left="341" w:hanging="284"/>
              <w:rPr>
                <w:rFonts w:cs="Arial"/>
              </w:rPr>
            </w:pPr>
            <w:r w:rsidRPr="00463699">
              <w:rPr>
                <w:rFonts w:cs="Arial"/>
              </w:rPr>
              <w:t>Are mechanisms in place to use data and feedback to regularly review and improve all aspects of academic promotion, including areas of achievement, criteria, evidence, forms and guidelines?</w:t>
            </w:r>
          </w:p>
          <w:p w:rsidR="00C57FE6" w:rsidRDefault="00C57FE6" w:rsidP="00647140">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line="260" w:lineRule="exact"/>
              <w:ind w:left="341" w:hanging="284"/>
            </w:pPr>
            <w:r w:rsidRPr="00463699">
              <w:rPr>
                <w:rFonts w:cs="Arial"/>
              </w:rPr>
              <w:t>Are proposals for improved academic promotion processes presented to stakeholders (academic staff, deans/heads, committee members) and their representative bodies for review and enhancement before being finalised</w:t>
            </w:r>
            <w:r w:rsidRPr="001F1132">
              <w:rPr>
                <w:rFonts w:cs="Arial"/>
              </w:rPr>
              <w:t>?</w:t>
            </w:r>
          </w:p>
        </w:tc>
        <w:tc>
          <w:tcPr>
            <w:tcW w:w="1417" w:type="dxa"/>
          </w:tcPr>
          <w:p w:rsidR="00C57FE6" w:rsidRPr="00463699" w:rsidRDefault="00C57FE6" w:rsidP="00647140">
            <w:pPr>
              <w:pStyle w:val="Heading4"/>
              <w:keepNext w:val="0"/>
              <w:keepLines w:val="0"/>
              <w:pageBreakBefore/>
              <w:pBdr>
                <w:top w:val="none" w:sz="0" w:space="0" w:color="auto"/>
                <w:left w:val="none" w:sz="0" w:space="0" w:color="auto"/>
                <w:bottom w:val="none" w:sz="0" w:space="0" w:color="auto"/>
                <w:right w:val="none" w:sz="0" w:space="0" w:color="auto"/>
              </w:pBdr>
              <w:spacing w:before="160"/>
              <w:ind w:left="0" w:firstLine="0"/>
              <w:rPr>
                <w:rFonts w:ascii="Arial" w:hAnsi="Arial"/>
                <w:b w:val="0"/>
                <w:bCs w:val="0"/>
                <w:color w:val="0069AA"/>
              </w:rPr>
            </w:pPr>
          </w:p>
        </w:tc>
        <w:tc>
          <w:tcPr>
            <w:tcW w:w="3768" w:type="dxa"/>
          </w:tcPr>
          <w:p w:rsidR="00C57FE6" w:rsidRPr="001F1132" w:rsidRDefault="00C57FE6" w:rsidP="00647140">
            <w:pPr>
              <w:pageBreakBefore/>
              <w:rPr>
                <w:rFonts w:ascii="Arial" w:hAnsi="Arial" w:cs="Arial"/>
                <w:sz w:val="20"/>
                <w:szCs w:val="20"/>
              </w:rPr>
            </w:pPr>
          </w:p>
        </w:tc>
        <w:tc>
          <w:tcPr>
            <w:tcW w:w="2835" w:type="dxa"/>
          </w:tcPr>
          <w:p w:rsidR="00C57FE6" w:rsidRPr="00767045" w:rsidRDefault="00C57FE6" w:rsidP="00647140">
            <w:pPr>
              <w:pageBreakBefore/>
              <w:spacing w:before="160"/>
              <w:rPr>
                <w:rFonts w:ascii="Arial" w:hAnsi="Arial" w:cs="Arial"/>
                <w:sz w:val="18"/>
                <w:szCs w:val="18"/>
              </w:rPr>
            </w:pPr>
          </w:p>
        </w:tc>
      </w:tr>
      <w:tr w:rsidR="00463699" w:rsidRPr="001F1132" w:rsidTr="00463699">
        <w:tc>
          <w:tcPr>
            <w:tcW w:w="6016" w:type="dxa"/>
          </w:tcPr>
          <w:p w:rsidR="00463699" w:rsidRDefault="00463699"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rPr>
            </w:pPr>
            <w:r>
              <w:rPr>
                <w:rFonts w:ascii="Arial" w:hAnsi="Arial"/>
              </w:rPr>
              <w:t xml:space="preserve">Benchmark 18. </w:t>
            </w:r>
            <w:r w:rsidRPr="00114090">
              <w:t xml:space="preserve">Academic staff perceive that </w:t>
            </w:r>
            <w:r>
              <w:t xml:space="preserve">teaching achievements are valued in </w:t>
            </w:r>
            <w:r w:rsidRPr="00114090">
              <w:t>promotio</w:t>
            </w:r>
            <w:r>
              <w:t>n processes</w:t>
            </w:r>
          </w:p>
          <w:p w:rsidR="00463699" w:rsidRPr="001F1132" w:rsidRDefault="00463699" w:rsidP="00647140">
            <w:pPr>
              <w:pStyle w:val="Questions"/>
              <w:pBdr>
                <w:top w:val="none" w:sz="0" w:space="0" w:color="auto"/>
                <w:left w:val="none" w:sz="0" w:space="0" w:color="auto"/>
                <w:bottom w:val="none" w:sz="0" w:space="0" w:color="auto"/>
                <w:right w:val="none" w:sz="0" w:space="0" w:color="auto"/>
              </w:pBdr>
              <w:spacing w:before="20"/>
              <w:rPr>
                <w:rFonts w:cs="Arial"/>
                <w:i/>
              </w:rPr>
            </w:pPr>
            <w:r w:rsidRPr="001F1132">
              <w:rPr>
                <w:rFonts w:cs="Arial"/>
                <w:i/>
              </w:rPr>
              <w:t>Questions to focus discussion may include:</w:t>
            </w:r>
            <w:r w:rsidRPr="001F1132">
              <w:rPr>
                <w:rFonts w:cs="Arial"/>
                <w:i/>
              </w:rPr>
              <w:tab/>
            </w:r>
          </w:p>
          <w:p w:rsidR="00463699" w:rsidRPr="00463699" w:rsidRDefault="00463699" w:rsidP="00647140">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line="260" w:lineRule="exact"/>
              <w:ind w:left="341" w:hanging="284"/>
              <w:rPr>
                <w:rFonts w:cs="Arial"/>
              </w:rPr>
            </w:pPr>
            <w:r w:rsidRPr="00463699">
              <w:rPr>
                <w:rFonts w:cs="Arial"/>
              </w:rPr>
              <w:t>Is there data to indicate whether academics are aware or becoming more aware that the university recognises and rewards teaching achievement in promotion decisions?</w:t>
            </w:r>
          </w:p>
          <w:p w:rsidR="00463699" w:rsidRPr="00463699" w:rsidRDefault="00463699" w:rsidP="00647140">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line="260" w:lineRule="exact"/>
              <w:ind w:left="341" w:hanging="284"/>
              <w:rPr>
                <w:rFonts w:cs="Arial"/>
              </w:rPr>
            </w:pPr>
            <w:r w:rsidRPr="00463699">
              <w:rPr>
                <w:rFonts w:cs="Arial"/>
              </w:rPr>
              <w:t>Is there data to indicate whether academics perceive or increasingly perceive that there is parity of esteem in promotion processes for each academic career type, including teaching-intensive pathways?</w:t>
            </w:r>
          </w:p>
          <w:p w:rsidR="00463699" w:rsidRPr="00B347EB" w:rsidRDefault="00463699" w:rsidP="00647140">
            <w:pPr>
              <w:pStyle w:val="Questions"/>
              <w:pageBreakBefore/>
              <w:numPr>
                <w:ilvl w:val="0"/>
                <w:numId w:val="6"/>
              </w:numPr>
              <w:pBdr>
                <w:top w:val="none" w:sz="0" w:space="0" w:color="auto"/>
                <w:left w:val="none" w:sz="0" w:space="0" w:color="auto"/>
                <w:bottom w:val="none" w:sz="0" w:space="0" w:color="auto"/>
                <w:right w:val="none" w:sz="0" w:space="0" w:color="auto"/>
              </w:pBdr>
              <w:spacing w:before="40" w:after="40" w:line="260" w:lineRule="exact"/>
              <w:ind w:left="341" w:hanging="284"/>
              <w:rPr>
                <w:rFonts w:cs="Arial"/>
              </w:rPr>
            </w:pPr>
            <w:r w:rsidRPr="00463699">
              <w:rPr>
                <w:rFonts w:cs="Arial"/>
              </w:rPr>
              <w:t>Do results of reviews suggest that academics’ understanding of recognition of teaching in promotion is reasonably accurate and well-informed</w:t>
            </w:r>
            <w:r w:rsidRPr="00B347EB">
              <w:rPr>
                <w:rFonts w:cs="Arial"/>
              </w:rPr>
              <w:t>?</w:t>
            </w:r>
          </w:p>
        </w:tc>
        <w:tc>
          <w:tcPr>
            <w:tcW w:w="1417" w:type="dxa"/>
          </w:tcPr>
          <w:p w:rsidR="00463699" w:rsidRPr="00463699" w:rsidRDefault="00463699" w:rsidP="001C6A5D">
            <w:pPr>
              <w:pStyle w:val="Heading4"/>
              <w:keepNext w:val="0"/>
              <w:keepLines w:val="0"/>
              <w:pBdr>
                <w:top w:val="none" w:sz="0" w:space="0" w:color="auto"/>
                <w:left w:val="none" w:sz="0" w:space="0" w:color="auto"/>
                <w:bottom w:val="none" w:sz="0" w:space="0" w:color="auto"/>
                <w:right w:val="none" w:sz="0" w:space="0" w:color="auto"/>
              </w:pBdr>
              <w:spacing w:before="160"/>
              <w:ind w:left="0" w:firstLine="0"/>
              <w:rPr>
                <w:rFonts w:ascii="Arial" w:hAnsi="Arial"/>
                <w:b w:val="0"/>
                <w:color w:val="0069AA"/>
              </w:rPr>
            </w:pPr>
            <w:r w:rsidRPr="00463699">
              <w:rPr>
                <w:rFonts w:ascii="Arial" w:hAnsi="Arial"/>
                <w:b w:val="0"/>
                <w:bCs w:val="0"/>
                <w:color w:val="0069AA"/>
              </w:rPr>
              <w:sym w:font="Wingdings" w:char="F071"/>
            </w:r>
            <w:r w:rsidRPr="00463699">
              <w:rPr>
                <w:rFonts w:ascii="Arial" w:hAnsi="Arial"/>
                <w:b w:val="0"/>
                <w:bCs w:val="0"/>
                <w:color w:val="0069AA"/>
              </w:rPr>
              <w:t xml:space="preserve"> </w:t>
            </w:r>
            <w:r w:rsidRPr="00463699">
              <w:rPr>
                <w:rFonts w:ascii="Arial" w:hAnsi="Arial"/>
                <w:b w:val="0"/>
                <w:color w:val="0069AA"/>
              </w:rPr>
              <w:t>Yes</w:t>
            </w:r>
          </w:p>
          <w:p w:rsidR="00463699" w:rsidRPr="00463699" w:rsidRDefault="00463699" w:rsidP="001C6A5D">
            <w:pPr>
              <w:rPr>
                <w:rFonts w:ascii="Arial" w:hAnsi="Arial" w:cs="Arial"/>
                <w:bCs/>
                <w:noProof/>
                <w:color w:val="0069AA"/>
                <w:lang w:val="en-US" w:eastAsia="zh-TW"/>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Yes but</w:t>
            </w:r>
          </w:p>
          <w:p w:rsidR="00463699" w:rsidRPr="00463699" w:rsidRDefault="00463699" w:rsidP="001C6A5D">
            <w:pPr>
              <w:rPr>
                <w:rFonts w:ascii="Arial" w:hAnsi="Arial" w:cs="Arial"/>
                <w:bCs/>
                <w:noProof/>
                <w:color w:val="0069AA"/>
                <w:lang w:val="en-US" w:eastAsia="zh-TW"/>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No but</w:t>
            </w:r>
          </w:p>
          <w:p w:rsidR="00463699" w:rsidRPr="00463699" w:rsidRDefault="00463699" w:rsidP="001C6A5D">
            <w:pPr>
              <w:rPr>
                <w:rFonts w:ascii="Arial" w:hAnsi="Arial" w:cs="Arial"/>
                <w:noProof/>
                <w:color w:val="0069AA"/>
                <w:sz w:val="20"/>
                <w:szCs w:val="20"/>
              </w:rPr>
            </w:pPr>
            <w:r w:rsidRPr="00463699">
              <w:rPr>
                <w:rFonts w:ascii="Arial" w:hAnsi="Arial" w:cs="Arial"/>
                <w:bCs/>
                <w:noProof/>
                <w:color w:val="0069AA"/>
                <w:sz w:val="22"/>
                <w:szCs w:val="22"/>
                <w:lang w:val="en-US" w:eastAsia="zh-TW"/>
              </w:rPr>
              <w:sym w:font="Wingdings" w:char="F071"/>
            </w:r>
            <w:r w:rsidRPr="00463699">
              <w:rPr>
                <w:rFonts w:ascii="Arial" w:hAnsi="Arial" w:cs="Arial"/>
                <w:bCs/>
                <w:noProof/>
                <w:color w:val="0069AA"/>
                <w:sz w:val="22"/>
                <w:szCs w:val="22"/>
                <w:lang w:val="en-US" w:eastAsia="zh-TW"/>
              </w:rPr>
              <w:t xml:space="preserve"> No</w:t>
            </w:r>
          </w:p>
        </w:tc>
        <w:tc>
          <w:tcPr>
            <w:tcW w:w="3768" w:type="dxa"/>
          </w:tcPr>
          <w:p w:rsidR="00463699" w:rsidRPr="001F1132" w:rsidRDefault="00463699" w:rsidP="001C6A5D">
            <w:pPr>
              <w:rPr>
                <w:rFonts w:ascii="Arial" w:hAnsi="Arial" w:cs="Arial"/>
                <w:sz w:val="20"/>
                <w:szCs w:val="20"/>
              </w:rPr>
            </w:pPr>
          </w:p>
        </w:tc>
        <w:tc>
          <w:tcPr>
            <w:tcW w:w="2835" w:type="dxa"/>
          </w:tcPr>
          <w:p w:rsidR="00463699" w:rsidRPr="00767045" w:rsidRDefault="00463699" w:rsidP="001C6A5D">
            <w:pPr>
              <w:spacing w:before="160"/>
              <w:rPr>
                <w:rFonts w:ascii="Arial" w:hAnsi="Arial" w:cs="Arial"/>
                <w:sz w:val="18"/>
                <w:szCs w:val="18"/>
              </w:rPr>
            </w:pPr>
            <w:r w:rsidRPr="00767045">
              <w:rPr>
                <w:rFonts w:ascii="Arial" w:hAnsi="Arial" w:cs="Arial"/>
                <w:sz w:val="18"/>
                <w:szCs w:val="18"/>
              </w:rPr>
              <w:t>[</w:t>
            </w:r>
            <w:proofErr w:type="spellStart"/>
            <w:r w:rsidRPr="00767045">
              <w:rPr>
                <w:rFonts w:ascii="Arial" w:hAnsi="Arial" w:cs="Arial"/>
                <w:sz w:val="18"/>
                <w:szCs w:val="18"/>
              </w:rPr>
              <w:t>eg</w:t>
            </w:r>
            <w:proofErr w:type="spellEnd"/>
          </w:p>
          <w:p w:rsidR="00D13EFE" w:rsidRDefault="00D13EFE" w:rsidP="001C6A5D">
            <w:pPr>
              <w:rPr>
                <w:rFonts w:ascii="Arial" w:hAnsi="Arial" w:cs="Arial"/>
                <w:sz w:val="18"/>
                <w:szCs w:val="18"/>
              </w:rPr>
            </w:pPr>
            <w:r>
              <w:rPr>
                <w:rFonts w:ascii="Arial" w:hAnsi="Arial" w:cs="Arial"/>
                <w:sz w:val="18"/>
                <w:szCs w:val="18"/>
              </w:rPr>
              <w:t>Staff perceptions data</w:t>
            </w:r>
          </w:p>
          <w:p w:rsidR="00463699" w:rsidRPr="00767045" w:rsidRDefault="00D13EFE" w:rsidP="001C6A5D">
            <w:pPr>
              <w:rPr>
                <w:rFonts w:ascii="Arial" w:hAnsi="Arial" w:cs="Arial"/>
                <w:sz w:val="18"/>
                <w:szCs w:val="18"/>
              </w:rPr>
            </w:pPr>
            <w:r>
              <w:rPr>
                <w:rFonts w:ascii="Arial" w:hAnsi="Arial" w:cs="Arial"/>
                <w:sz w:val="18"/>
                <w:szCs w:val="18"/>
              </w:rPr>
              <w:t>Review reports</w:t>
            </w:r>
            <w:r w:rsidR="00463699" w:rsidRPr="00767045">
              <w:rPr>
                <w:rFonts w:ascii="Arial" w:hAnsi="Arial" w:cs="Arial"/>
                <w:sz w:val="18"/>
                <w:szCs w:val="18"/>
              </w:rPr>
              <w:t>]</w:t>
            </w:r>
          </w:p>
          <w:p w:rsidR="00463699" w:rsidRPr="00767045" w:rsidRDefault="00463699" w:rsidP="001C6A5D">
            <w:pPr>
              <w:rPr>
                <w:rFonts w:ascii="Arial" w:hAnsi="Arial" w:cs="Arial"/>
                <w:sz w:val="18"/>
                <w:szCs w:val="18"/>
              </w:rPr>
            </w:pPr>
          </w:p>
        </w:tc>
      </w:tr>
    </w:tbl>
    <w:p w:rsidR="0076346B" w:rsidRPr="000F63DE" w:rsidRDefault="0076346B" w:rsidP="000F63DE">
      <w:pPr>
        <w:rPr>
          <w:rFonts w:ascii="Trebuchet MS" w:hAnsi="Trebuchet MS"/>
          <w:sz w:val="20"/>
          <w:szCs w:val="20"/>
        </w:rPr>
        <w:sectPr w:rsidR="0076346B" w:rsidRPr="000F63DE" w:rsidSect="00741947">
          <w:footerReference w:type="default" r:id="rId19"/>
          <w:footerReference w:type="first" r:id="rId20"/>
          <w:pgSz w:w="16839" w:h="11907" w:orient="landscape" w:code="9"/>
          <w:pgMar w:top="851" w:right="1418" w:bottom="1077" w:left="851" w:header="709" w:footer="510" w:gutter="0"/>
          <w:cols w:space="708"/>
          <w:titlePg/>
          <w:docGrid w:linePitch="326"/>
        </w:sectPr>
      </w:pPr>
    </w:p>
    <w:p w:rsidR="004D21E4" w:rsidRPr="004D21E4" w:rsidRDefault="004D21E4" w:rsidP="000F63DE">
      <w:pPr>
        <w:pStyle w:val="BodyText"/>
      </w:pPr>
    </w:p>
    <w:sectPr w:rsidR="004D21E4" w:rsidRPr="004D21E4" w:rsidSect="000F63DE">
      <w:footerReference w:type="default" r:id="rId21"/>
      <w:pgSz w:w="11907" w:h="16839" w:code="9"/>
      <w:pgMar w:top="851" w:right="1304" w:bottom="567" w:left="1418" w:header="709" w:footer="54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5E" w:rsidRDefault="009C1A5E" w:rsidP="00A330D5">
      <w:r>
        <w:separator/>
      </w:r>
    </w:p>
  </w:endnote>
  <w:endnote w:type="continuationSeparator" w:id="0">
    <w:p w:rsidR="009C1A5E" w:rsidRDefault="009C1A5E" w:rsidP="00A33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mauow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lamauow Book">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90807915"/>
      <w:docPartObj>
        <w:docPartGallery w:val="Page Numbers (Bottom of Page)"/>
        <w:docPartUnique/>
      </w:docPartObj>
    </w:sdtPr>
    <w:sdtContent>
      <w:sdt>
        <w:sdtPr>
          <w:rPr>
            <w:sz w:val="20"/>
            <w:szCs w:val="20"/>
          </w:rPr>
          <w:id w:val="-1220508408"/>
          <w:docPartObj>
            <w:docPartGallery w:val="Page Numbers (Bottom of Page)"/>
            <w:docPartUnique/>
          </w:docPartObj>
        </w:sdtPr>
        <w:sdtContent>
          <w:p w:rsidR="004D21E4" w:rsidRPr="005E4196" w:rsidRDefault="004D21E4" w:rsidP="00802569">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A34755" w:rsidRPr="00A34755">
              <w:pict>
                <v:oval id="_x0000_s2074" style="position:absolute;margin-left:449.05pt;margin-top:2.75pt;width:18pt;height:18pt;z-index:-251627520;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A34755">
              <w:rPr>
                <w:color w:val="FFFFFF" w:themeColor="background1"/>
                <w:sz w:val="22"/>
                <w:szCs w:val="22"/>
              </w:rPr>
              <w:fldChar w:fldCharType="begin"/>
            </w:r>
            <w:r>
              <w:rPr>
                <w:color w:val="FFFFFF" w:themeColor="background1"/>
                <w:sz w:val="22"/>
                <w:szCs w:val="22"/>
              </w:rPr>
              <w:instrText xml:space="preserve"> PAGE   \* MERGEFORMAT </w:instrText>
            </w:r>
            <w:r w:rsidR="00A34755">
              <w:rPr>
                <w:color w:val="FFFFFF" w:themeColor="background1"/>
                <w:sz w:val="22"/>
                <w:szCs w:val="22"/>
              </w:rPr>
              <w:fldChar w:fldCharType="separate"/>
            </w:r>
            <w:r>
              <w:rPr>
                <w:noProof/>
                <w:color w:val="FFFFFF" w:themeColor="background1"/>
                <w:sz w:val="22"/>
                <w:szCs w:val="22"/>
              </w:rPr>
              <w:t>20</w:t>
            </w:r>
            <w:r w:rsidR="00A34755">
              <w:rPr>
                <w:color w:val="FFFFFF" w:themeColor="background1"/>
                <w:sz w:val="22"/>
                <w:szCs w:val="22"/>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292786470"/>
      <w:docPartObj>
        <w:docPartGallery w:val="Page Numbers (Bottom of Page)"/>
        <w:docPartUnique/>
      </w:docPartObj>
    </w:sdtPr>
    <w:sdtContent>
      <w:sdt>
        <w:sdtPr>
          <w:rPr>
            <w:sz w:val="20"/>
            <w:szCs w:val="20"/>
          </w:rPr>
          <w:id w:val="307677721"/>
          <w:docPartObj>
            <w:docPartGallery w:val="Page Numbers (Bottom of Page)"/>
            <w:docPartUnique/>
          </w:docPartObj>
        </w:sdtPr>
        <w:sdtContent>
          <w:p w:rsidR="004D21E4" w:rsidRPr="005E4196" w:rsidRDefault="004D21E4" w:rsidP="00802569">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A34755" w:rsidRPr="00A34755">
              <w:pict>
                <v:oval id="_x0000_s2072" style="position:absolute;margin-left:449.05pt;margin-top:2.75pt;width:18pt;height:18pt;z-index:-251629568;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A34755">
              <w:rPr>
                <w:color w:val="FFFFFF" w:themeColor="background1"/>
                <w:sz w:val="22"/>
                <w:szCs w:val="22"/>
              </w:rPr>
              <w:fldChar w:fldCharType="begin"/>
            </w:r>
            <w:r>
              <w:rPr>
                <w:color w:val="FFFFFF" w:themeColor="background1"/>
                <w:sz w:val="22"/>
                <w:szCs w:val="22"/>
              </w:rPr>
              <w:instrText xml:space="preserve"> PAGE   \* MERGEFORMAT </w:instrText>
            </w:r>
            <w:r w:rsidR="00A34755">
              <w:rPr>
                <w:color w:val="FFFFFF" w:themeColor="background1"/>
                <w:sz w:val="22"/>
                <w:szCs w:val="22"/>
              </w:rPr>
              <w:fldChar w:fldCharType="separate"/>
            </w:r>
            <w:r w:rsidR="000F63DE">
              <w:rPr>
                <w:noProof/>
                <w:color w:val="FFFFFF" w:themeColor="background1"/>
                <w:sz w:val="22"/>
                <w:szCs w:val="22"/>
              </w:rPr>
              <w:t>20</w:t>
            </w:r>
            <w:r w:rsidR="00A34755">
              <w:rPr>
                <w:color w:val="FFFFFF" w:themeColor="background1"/>
                <w:sz w:val="22"/>
                <w:szCs w:val="22"/>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822698831"/>
      <w:docPartObj>
        <w:docPartGallery w:val="Page Numbers (Bottom of Page)"/>
        <w:docPartUnique/>
      </w:docPartObj>
    </w:sdtPr>
    <w:sdtContent>
      <w:sdt>
        <w:sdtPr>
          <w:rPr>
            <w:sz w:val="20"/>
            <w:szCs w:val="20"/>
          </w:rPr>
          <w:id w:val="-2025545304"/>
          <w:docPartObj>
            <w:docPartGallery w:val="Page Numbers (Bottom of Page)"/>
            <w:docPartUnique/>
          </w:docPartObj>
        </w:sdtPr>
        <w:sdtContent>
          <w:p w:rsidR="004D21E4" w:rsidRPr="005E4196" w:rsidRDefault="00A34755" w:rsidP="0084070D">
            <w:pPr>
              <w:pStyle w:val="Heading2"/>
              <w:tabs>
                <w:tab w:val="left" w:pos="8931"/>
                <w:tab w:val="right" w:pos="9356"/>
              </w:tabs>
              <w:spacing w:before="0"/>
              <w:ind w:right="-881"/>
              <w:rPr>
                <w:color w:val="EC7E00"/>
                <w:sz w:val="20"/>
                <w:szCs w:val="20"/>
              </w:rPr>
            </w:pPr>
            <w:r w:rsidRPr="00A34755">
              <w:pict>
                <v:oval id="_x0000_s2088" style="position:absolute;margin-left:737.8pt;margin-top:2.75pt;width:18pt;height:18pt;z-index:-251615232;mso-position-horizontal-relative:text;mso-position-vertical-relative:text" fillcolor="#ec7e00" stroked="f"/>
              </w:pict>
            </w:r>
            <w:proofErr w:type="gramStart"/>
            <w:r w:rsidR="004D21E4" w:rsidRPr="003270A7">
              <w:rPr>
                <w:rFonts w:ascii="Gill Sans MT" w:hAnsi="Gill Sans MT"/>
                <w:bCs w:val="0"/>
                <w:iCs w:val="0"/>
                <w:color w:val="EC7E00"/>
                <w:sz w:val="20"/>
                <w:szCs w:val="20"/>
              </w:rPr>
              <w:t>benchmarking</w:t>
            </w:r>
            <w:proofErr w:type="gramEnd"/>
            <w:r w:rsidR="004D21E4" w:rsidRPr="003270A7">
              <w:rPr>
                <w:rFonts w:ascii="Gill Sans MT" w:hAnsi="Gill Sans MT"/>
                <w:bCs w:val="0"/>
                <w:iCs w:val="0"/>
                <w:color w:val="EC7E00"/>
                <w:sz w:val="20"/>
                <w:szCs w:val="20"/>
              </w:rPr>
              <w:t>: using the promoting teaching good practice framework</w:t>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16"/>
                <w:szCs w:val="16"/>
              </w:rPr>
              <w:t xml:space="preserve">   </w:t>
            </w:r>
            <w:r w:rsidR="004D21E4">
              <w:rPr>
                <w:rFonts w:ascii="Gill Sans MT" w:hAnsi="Gill Sans MT"/>
                <w:bCs w:val="0"/>
                <w:iCs w:val="0"/>
                <w:color w:val="EC7E00"/>
                <w:sz w:val="20"/>
                <w:szCs w:val="20"/>
              </w:rPr>
              <w:t xml:space="preserve">   </w:t>
            </w:r>
            <w:r w:rsidR="004D21E4" w:rsidRPr="00802569">
              <w:rPr>
                <w:rFonts w:ascii="Gill Sans MT" w:hAnsi="Gill Sans MT"/>
                <w:bCs w:val="0"/>
                <w:iCs w:val="0"/>
                <w:color w:val="EC7E00"/>
                <w:sz w:val="16"/>
                <w:szCs w:val="16"/>
              </w:rPr>
              <w:t xml:space="preserve"> </w:t>
            </w:r>
            <w:r w:rsidR="004D21E4">
              <w:rPr>
                <w:rFonts w:ascii="Gill Sans MT" w:hAnsi="Gill Sans MT"/>
                <w:bCs w:val="0"/>
                <w:iCs w:val="0"/>
                <w:color w:val="EC7E00"/>
                <w:sz w:val="16"/>
                <w:szCs w:val="16"/>
              </w:rPr>
              <w:t xml:space="preserve"> </w:t>
            </w:r>
            <w:r>
              <w:rPr>
                <w:color w:val="FFFFFF" w:themeColor="background1"/>
                <w:sz w:val="22"/>
                <w:szCs w:val="22"/>
              </w:rPr>
              <w:fldChar w:fldCharType="begin"/>
            </w:r>
            <w:r w:rsidR="004D21E4">
              <w:rPr>
                <w:color w:val="FFFFFF" w:themeColor="background1"/>
                <w:sz w:val="22"/>
                <w:szCs w:val="22"/>
              </w:rPr>
              <w:instrText xml:space="preserve"> PAGE   \* MERGEFORMAT </w:instrText>
            </w:r>
            <w:r>
              <w:rPr>
                <w:color w:val="FFFFFF" w:themeColor="background1"/>
                <w:sz w:val="22"/>
                <w:szCs w:val="22"/>
              </w:rPr>
              <w:fldChar w:fldCharType="separate"/>
            </w:r>
            <w:r w:rsidR="000F63DE">
              <w:rPr>
                <w:noProof/>
                <w:color w:val="FFFFFF" w:themeColor="background1"/>
                <w:sz w:val="22"/>
                <w:szCs w:val="22"/>
              </w:rPr>
              <w:t>13</w:t>
            </w:r>
            <w:r>
              <w:rPr>
                <w:color w:val="FFFFFF" w:themeColor="background1"/>
                <w:sz w:val="22"/>
                <w:szCs w:val="22"/>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00107848"/>
      <w:docPartObj>
        <w:docPartGallery w:val="Page Numbers (Bottom of Page)"/>
        <w:docPartUnique/>
      </w:docPartObj>
    </w:sdtPr>
    <w:sdtContent>
      <w:sdt>
        <w:sdtPr>
          <w:rPr>
            <w:sz w:val="20"/>
            <w:szCs w:val="20"/>
          </w:rPr>
          <w:id w:val="-99878824"/>
          <w:docPartObj>
            <w:docPartGallery w:val="Page Numbers (Bottom of Page)"/>
            <w:docPartUnique/>
          </w:docPartObj>
        </w:sdtPr>
        <w:sdtContent>
          <w:p w:rsidR="004D21E4" w:rsidRPr="005E4196" w:rsidRDefault="00A34755" w:rsidP="0084070D">
            <w:pPr>
              <w:pStyle w:val="Heading2"/>
              <w:tabs>
                <w:tab w:val="left" w:pos="8931"/>
                <w:tab w:val="right" w:pos="9356"/>
              </w:tabs>
              <w:spacing w:before="0"/>
              <w:ind w:right="-881"/>
              <w:rPr>
                <w:color w:val="EC7E00"/>
                <w:sz w:val="20"/>
                <w:szCs w:val="20"/>
              </w:rPr>
            </w:pPr>
            <w:r w:rsidRPr="00A34755">
              <w:pict>
                <v:oval id="_x0000_s2087" style="position:absolute;margin-left:737.8pt;margin-top:2.75pt;width:18pt;height:18pt;z-index:-251617280;mso-position-horizontal-relative:text;mso-position-vertical-relative:text" fillcolor="#ec7e00" stroked="f"/>
              </w:pict>
            </w:r>
            <w:proofErr w:type="gramStart"/>
            <w:r w:rsidR="004D21E4" w:rsidRPr="003270A7">
              <w:rPr>
                <w:rFonts w:ascii="Gill Sans MT" w:hAnsi="Gill Sans MT"/>
                <w:bCs w:val="0"/>
                <w:iCs w:val="0"/>
                <w:color w:val="EC7E00"/>
                <w:sz w:val="20"/>
                <w:szCs w:val="20"/>
              </w:rPr>
              <w:t>benchmarking</w:t>
            </w:r>
            <w:proofErr w:type="gramEnd"/>
            <w:r w:rsidR="004D21E4" w:rsidRPr="003270A7">
              <w:rPr>
                <w:rFonts w:ascii="Gill Sans MT" w:hAnsi="Gill Sans MT"/>
                <w:bCs w:val="0"/>
                <w:iCs w:val="0"/>
                <w:color w:val="EC7E00"/>
                <w:sz w:val="20"/>
                <w:szCs w:val="20"/>
              </w:rPr>
              <w:t>: using the promoting teaching good practice framework</w:t>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20"/>
                <w:szCs w:val="20"/>
              </w:rPr>
              <w:tab/>
            </w:r>
            <w:r w:rsidR="004D21E4">
              <w:rPr>
                <w:rFonts w:ascii="Gill Sans MT" w:hAnsi="Gill Sans MT"/>
                <w:bCs w:val="0"/>
                <w:iCs w:val="0"/>
                <w:color w:val="EC7E00"/>
                <w:sz w:val="16"/>
                <w:szCs w:val="16"/>
              </w:rPr>
              <w:t xml:space="preserve">   </w:t>
            </w:r>
            <w:r w:rsidR="004D21E4">
              <w:rPr>
                <w:rFonts w:ascii="Gill Sans MT" w:hAnsi="Gill Sans MT"/>
                <w:bCs w:val="0"/>
                <w:iCs w:val="0"/>
                <w:color w:val="EC7E00"/>
                <w:sz w:val="20"/>
                <w:szCs w:val="20"/>
              </w:rPr>
              <w:t xml:space="preserve">   </w:t>
            </w:r>
            <w:r w:rsidR="004D21E4" w:rsidRPr="00802569">
              <w:rPr>
                <w:rFonts w:ascii="Gill Sans MT" w:hAnsi="Gill Sans MT"/>
                <w:bCs w:val="0"/>
                <w:iCs w:val="0"/>
                <w:color w:val="EC7E00"/>
                <w:sz w:val="16"/>
                <w:szCs w:val="16"/>
              </w:rPr>
              <w:t xml:space="preserve"> </w:t>
            </w:r>
            <w:r w:rsidR="004D21E4">
              <w:rPr>
                <w:rFonts w:ascii="Gill Sans MT" w:hAnsi="Gill Sans MT"/>
                <w:bCs w:val="0"/>
                <w:iCs w:val="0"/>
                <w:color w:val="EC7E00"/>
                <w:sz w:val="16"/>
                <w:szCs w:val="16"/>
              </w:rPr>
              <w:t xml:space="preserve"> </w:t>
            </w:r>
            <w:r>
              <w:rPr>
                <w:color w:val="FFFFFF" w:themeColor="background1"/>
                <w:sz w:val="22"/>
                <w:szCs w:val="22"/>
              </w:rPr>
              <w:fldChar w:fldCharType="begin"/>
            </w:r>
            <w:r w:rsidR="004D21E4">
              <w:rPr>
                <w:color w:val="FFFFFF" w:themeColor="background1"/>
                <w:sz w:val="22"/>
                <w:szCs w:val="22"/>
              </w:rPr>
              <w:instrText xml:space="preserve"> PAGE   \* MERGEFORMAT </w:instrText>
            </w:r>
            <w:r>
              <w:rPr>
                <w:color w:val="FFFFFF" w:themeColor="background1"/>
                <w:sz w:val="22"/>
                <w:szCs w:val="22"/>
              </w:rPr>
              <w:fldChar w:fldCharType="separate"/>
            </w:r>
            <w:r w:rsidR="000F63DE">
              <w:rPr>
                <w:noProof/>
                <w:color w:val="FFFFFF" w:themeColor="background1"/>
                <w:sz w:val="22"/>
                <w:szCs w:val="22"/>
              </w:rPr>
              <w:t>14</w:t>
            </w:r>
            <w:r>
              <w:rPr>
                <w:color w:val="FFFFFF" w:themeColor="background1"/>
                <w:sz w:val="22"/>
                <w:szCs w:val="22"/>
              </w:rPr>
              <w:fldChar w:fldCharType="end"/>
            </w:r>
          </w:p>
        </w:sdtContent>
      </w:sdt>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658921628"/>
      <w:docPartObj>
        <w:docPartGallery w:val="Page Numbers (Bottom of Page)"/>
        <w:docPartUnique/>
      </w:docPartObj>
    </w:sdtPr>
    <w:sdtContent>
      <w:sdt>
        <w:sdtPr>
          <w:rPr>
            <w:sz w:val="20"/>
            <w:szCs w:val="20"/>
          </w:rPr>
          <w:id w:val="-1341304131"/>
          <w:docPartObj>
            <w:docPartGallery w:val="Page Numbers (Bottom of Page)"/>
            <w:docPartUnique/>
          </w:docPartObj>
        </w:sdtPr>
        <w:sdtContent>
          <w:p w:rsidR="004D21E4" w:rsidRPr="005E4196" w:rsidRDefault="004D21E4" w:rsidP="00B3371C">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A34755" w:rsidRPr="00A34755">
              <w:pict>
                <v:oval id="_x0000_s2096" style="position:absolute;margin-left:449.05pt;margin-top:2.75pt;width:18pt;height:18pt;z-index:-251600896;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A34755">
              <w:rPr>
                <w:color w:val="FFFFFF" w:themeColor="background1"/>
                <w:sz w:val="22"/>
                <w:szCs w:val="22"/>
              </w:rPr>
              <w:fldChar w:fldCharType="begin"/>
            </w:r>
            <w:r>
              <w:rPr>
                <w:color w:val="FFFFFF" w:themeColor="background1"/>
                <w:sz w:val="22"/>
                <w:szCs w:val="22"/>
              </w:rPr>
              <w:instrText xml:space="preserve"> PAGE   \* MERGEFORMAT </w:instrText>
            </w:r>
            <w:r w:rsidR="00A34755">
              <w:rPr>
                <w:color w:val="FFFFFF" w:themeColor="background1"/>
                <w:sz w:val="22"/>
                <w:szCs w:val="22"/>
              </w:rPr>
              <w:fldChar w:fldCharType="separate"/>
            </w:r>
            <w:r w:rsidR="000F63DE">
              <w:rPr>
                <w:noProof/>
                <w:color w:val="FFFFFF" w:themeColor="background1"/>
                <w:sz w:val="22"/>
                <w:szCs w:val="22"/>
              </w:rPr>
              <w:t>45</w:t>
            </w:r>
            <w:r w:rsidR="00A34755">
              <w:rPr>
                <w:color w:val="FFFFFF" w:themeColor="background1"/>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5E" w:rsidRDefault="009C1A5E" w:rsidP="00A330D5">
      <w:r>
        <w:separator/>
      </w:r>
    </w:p>
  </w:footnote>
  <w:footnote w:type="continuationSeparator" w:id="0">
    <w:p w:rsidR="009C1A5E" w:rsidRDefault="009C1A5E" w:rsidP="00A33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E4" w:rsidRDefault="004D21E4" w:rsidP="009D2875">
    <w:pPr>
      <w:pStyle w:val="Header"/>
      <w:ind w:left="-1418" w:right="-1304"/>
    </w:pPr>
  </w:p>
  <w:p w:rsidR="004D21E4" w:rsidRDefault="004D21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F6"/>
    <w:multiLevelType w:val="hybridMultilevel"/>
    <w:tmpl w:val="115C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76CC3"/>
    <w:multiLevelType w:val="hybridMultilevel"/>
    <w:tmpl w:val="8F12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94782"/>
    <w:multiLevelType w:val="hybridMultilevel"/>
    <w:tmpl w:val="1A72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A14F8"/>
    <w:multiLevelType w:val="hybridMultilevel"/>
    <w:tmpl w:val="294CA57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792EAF"/>
    <w:multiLevelType w:val="hybridMultilevel"/>
    <w:tmpl w:val="74FA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32982"/>
    <w:multiLevelType w:val="hybridMultilevel"/>
    <w:tmpl w:val="2C3A141C"/>
    <w:lvl w:ilvl="0" w:tplc="04090001">
      <w:start w:val="1"/>
      <w:numFmt w:val="bullet"/>
      <w:lvlText w:val=""/>
      <w:lvlJc w:val="left"/>
      <w:pPr>
        <w:tabs>
          <w:tab w:val="num" w:pos="740"/>
        </w:tabs>
        <w:ind w:left="740" w:hanging="360"/>
      </w:pPr>
      <w:rPr>
        <w:rFonts w:ascii="Symbol" w:hAnsi="Symbol" w:hint="default"/>
      </w:rPr>
    </w:lvl>
    <w:lvl w:ilvl="1" w:tplc="0C090003">
      <w:start w:val="1"/>
      <w:numFmt w:val="bullet"/>
      <w:lvlText w:val="o"/>
      <w:lvlJc w:val="left"/>
      <w:pPr>
        <w:tabs>
          <w:tab w:val="num" w:pos="1460"/>
        </w:tabs>
        <w:ind w:left="1460" w:hanging="360"/>
      </w:pPr>
      <w:rPr>
        <w:rFonts w:ascii="Courier New" w:hAnsi="Courier New" w:cs="Times New Roman" w:hint="default"/>
      </w:rPr>
    </w:lvl>
    <w:lvl w:ilvl="2" w:tplc="0C090005">
      <w:start w:val="1"/>
      <w:numFmt w:val="bullet"/>
      <w:lvlText w:val=""/>
      <w:lvlJc w:val="left"/>
      <w:pPr>
        <w:tabs>
          <w:tab w:val="num" w:pos="2180"/>
        </w:tabs>
        <w:ind w:left="2180" w:hanging="360"/>
      </w:pPr>
      <w:rPr>
        <w:rFonts w:ascii="Wingdings" w:hAnsi="Wingdings" w:hint="default"/>
      </w:rPr>
    </w:lvl>
    <w:lvl w:ilvl="3" w:tplc="0C090001">
      <w:start w:val="1"/>
      <w:numFmt w:val="bullet"/>
      <w:lvlText w:val=""/>
      <w:lvlJc w:val="left"/>
      <w:pPr>
        <w:tabs>
          <w:tab w:val="num" w:pos="2900"/>
        </w:tabs>
        <w:ind w:left="2900" w:hanging="360"/>
      </w:pPr>
      <w:rPr>
        <w:rFonts w:ascii="Symbol" w:hAnsi="Symbol" w:hint="default"/>
      </w:rPr>
    </w:lvl>
    <w:lvl w:ilvl="4" w:tplc="0C090003">
      <w:start w:val="1"/>
      <w:numFmt w:val="bullet"/>
      <w:lvlText w:val="o"/>
      <w:lvlJc w:val="left"/>
      <w:pPr>
        <w:tabs>
          <w:tab w:val="num" w:pos="3620"/>
        </w:tabs>
        <w:ind w:left="3620" w:hanging="360"/>
      </w:pPr>
      <w:rPr>
        <w:rFonts w:ascii="Courier New" w:hAnsi="Courier New" w:cs="Times New Roman" w:hint="default"/>
      </w:rPr>
    </w:lvl>
    <w:lvl w:ilvl="5" w:tplc="0C090005">
      <w:start w:val="1"/>
      <w:numFmt w:val="bullet"/>
      <w:lvlText w:val=""/>
      <w:lvlJc w:val="left"/>
      <w:pPr>
        <w:tabs>
          <w:tab w:val="num" w:pos="4340"/>
        </w:tabs>
        <w:ind w:left="4340" w:hanging="360"/>
      </w:pPr>
      <w:rPr>
        <w:rFonts w:ascii="Wingdings" w:hAnsi="Wingdings" w:hint="default"/>
      </w:rPr>
    </w:lvl>
    <w:lvl w:ilvl="6" w:tplc="0C090001">
      <w:start w:val="1"/>
      <w:numFmt w:val="bullet"/>
      <w:lvlText w:val=""/>
      <w:lvlJc w:val="left"/>
      <w:pPr>
        <w:tabs>
          <w:tab w:val="num" w:pos="5060"/>
        </w:tabs>
        <w:ind w:left="5060" w:hanging="360"/>
      </w:pPr>
      <w:rPr>
        <w:rFonts w:ascii="Symbol" w:hAnsi="Symbol" w:hint="default"/>
      </w:rPr>
    </w:lvl>
    <w:lvl w:ilvl="7" w:tplc="0C090003">
      <w:start w:val="1"/>
      <w:numFmt w:val="bullet"/>
      <w:lvlText w:val="o"/>
      <w:lvlJc w:val="left"/>
      <w:pPr>
        <w:tabs>
          <w:tab w:val="num" w:pos="5780"/>
        </w:tabs>
        <w:ind w:left="5780" w:hanging="360"/>
      </w:pPr>
      <w:rPr>
        <w:rFonts w:ascii="Courier New" w:hAnsi="Courier New" w:cs="Times New Roman" w:hint="default"/>
      </w:rPr>
    </w:lvl>
    <w:lvl w:ilvl="8" w:tplc="0C090005">
      <w:start w:val="1"/>
      <w:numFmt w:val="bullet"/>
      <w:lvlText w:val=""/>
      <w:lvlJc w:val="left"/>
      <w:pPr>
        <w:tabs>
          <w:tab w:val="num" w:pos="6500"/>
        </w:tabs>
        <w:ind w:left="6500" w:hanging="360"/>
      </w:pPr>
      <w:rPr>
        <w:rFonts w:ascii="Wingdings" w:hAnsi="Wingdings" w:hint="default"/>
      </w:rPr>
    </w:lvl>
  </w:abstractNum>
  <w:abstractNum w:abstractNumId="6">
    <w:nsid w:val="18C45E78"/>
    <w:multiLevelType w:val="hybridMultilevel"/>
    <w:tmpl w:val="05EEE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BF7D0D"/>
    <w:multiLevelType w:val="hybridMultilevel"/>
    <w:tmpl w:val="747E8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ED5170"/>
    <w:multiLevelType w:val="hybridMultilevel"/>
    <w:tmpl w:val="E7C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7863A3"/>
    <w:multiLevelType w:val="hybridMultilevel"/>
    <w:tmpl w:val="09BE4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D751DE"/>
    <w:multiLevelType w:val="hybridMultilevel"/>
    <w:tmpl w:val="D752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D860D1"/>
    <w:multiLevelType w:val="hybridMultilevel"/>
    <w:tmpl w:val="7848FD18"/>
    <w:lvl w:ilvl="0" w:tplc="9A8EB84A">
      <w:start w:val="1"/>
      <w:numFmt w:val="decimal"/>
      <w:pStyle w:val="HeadingBoxed"/>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nsid w:val="205B7CAA"/>
    <w:multiLevelType w:val="hybridMultilevel"/>
    <w:tmpl w:val="641882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nsid w:val="33806B4C"/>
    <w:multiLevelType w:val="hybridMultilevel"/>
    <w:tmpl w:val="18C24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F32EC8"/>
    <w:multiLevelType w:val="hybridMultilevel"/>
    <w:tmpl w:val="729A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10653C"/>
    <w:multiLevelType w:val="hybridMultilevel"/>
    <w:tmpl w:val="F1DADF68"/>
    <w:lvl w:ilvl="0" w:tplc="C7A209E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291DFB"/>
    <w:multiLevelType w:val="hybridMultilevel"/>
    <w:tmpl w:val="AC96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3611F1"/>
    <w:multiLevelType w:val="hybridMultilevel"/>
    <w:tmpl w:val="F8E2777C"/>
    <w:lvl w:ilvl="0" w:tplc="9C7A841A">
      <w:start w:val="1"/>
      <w:numFmt w:val="bullet"/>
      <w:lvlText w:val=""/>
      <w:lvlJc w:val="left"/>
      <w:pPr>
        <w:ind w:left="750" w:hanging="360"/>
      </w:pPr>
      <w:rPr>
        <w:rFonts w:ascii="Symbol" w:hAnsi="Symbol" w:hint="default"/>
      </w:rPr>
    </w:lvl>
    <w:lvl w:ilvl="1" w:tplc="0C090019" w:tentative="1">
      <w:start w:val="1"/>
      <w:numFmt w:val="bullet"/>
      <w:lvlText w:val="o"/>
      <w:lvlJc w:val="left"/>
      <w:pPr>
        <w:ind w:left="1470" w:hanging="360"/>
      </w:pPr>
      <w:rPr>
        <w:rFonts w:ascii="Courier New" w:hAnsi="Courier New" w:cs="Courier New" w:hint="default"/>
      </w:rPr>
    </w:lvl>
    <w:lvl w:ilvl="2" w:tplc="0C09001B" w:tentative="1">
      <w:start w:val="1"/>
      <w:numFmt w:val="bullet"/>
      <w:lvlText w:val=""/>
      <w:lvlJc w:val="left"/>
      <w:pPr>
        <w:ind w:left="2190" w:hanging="360"/>
      </w:pPr>
      <w:rPr>
        <w:rFonts w:ascii="Wingdings" w:hAnsi="Wingdings" w:hint="default"/>
      </w:rPr>
    </w:lvl>
    <w:lvl w:ilvl="3" w:tplc="0C09000F" w:tentative="1">
      <w:start w:val="1"/>
      <w:numFmt w:val="bullet"/>
      <w:lvlText w:val=""/>
      <w:lvlJc w:val="left"/>
      <w:pPr>
        <w:ind w:left="2910" w:hanging="360"/>
      </w:pPr>
      <w:rPr>
        <w:rFonts w:ascii="Symbol" w:hAnsi="Symbol" w:hint="default"/>
      </w:rPr>
    </w:lvl>
    <w:lvl w:ilvl="4" w:tplc="0C090019" w:tentative="1">
      <w:start w:val="1"/>
      <w:numFmt w:val="bullet"/>
      <w:lvlText w:val="o"/>
      <w:lvlJc w:val="left"/>
      <w:pPr>
        <w:ind w:left="3630" w:hanging="360"/>
      </w:pPr>
      <w:rPr>
        <w:rFonts w:ascii="Courier New" w:hAnsi="Courier New" w:cs="Courier New" w:hint="default"/>
      </w:rPr>
    </w:lvl>
    <w:lvl w:ilvl="5" w:tplc="0C09001B" w:tentative="1">
      <w:start w:val="1"/>
      <w:numFmt w:val="bullet"/>
      <w:lvlText w:val=""/>
      <w:lvlJc w:val="left"/>
      <w:pPr>
        <w:ind w:left="4350" w:hanging="360"/>
      </w:pPr>
      <w:rPr>
        <w:rFonts w:ascii="Wingdings" w:hAnsi="Wingdings" w:hint="default"/>
      </w:rPr>
    </w:lvl>
    <w:lvl w:ilvl="6" w:tplc="0C09000F" w:tentative="1">
      <w:start w:val="1"/>
      <w:numFmt w:val="bullet"/>
      <w:lvlText w:val=""/>
      <w:lvlJc w:val="left"/>
      <w:pPr>
        <w:ind w:left="5070" w:hanging="360"/>
      </w:pPr>
      <w:rPr>
        <w:rFonts w:ascii="Symbol" w:hAnsi="Symbol" w:hint="default"/>
      </w:rPr>
    </w:lvl>
    <w:lvl w:ilvl="7" w:tplc="0C090019" w:tentative="1">
      <w:start w:val="1"/>
      <w:numFmt w:val="bullet"/>
      <w:lvlText w:val="o"/>
      <w:lvlJc w:val="left"/>
      <w:pPr>
        <w:ind w:left="5790" w:hanging="360"/>
      </w:pPr>
      <w:rPr>
        <w:rFonts w:ascii="Courier New" w:hAnsi="Courier New" w:cs="Courier New" w:hint="default"/>
      </w:rPr>
    </w:lvl>
    <w:lvl w:ilvl="8" w:tplc="0C09001B" w:tentative="1">
      <w:start w:val="1"/>
      <w:numFmt w:val="bullet"/>
      <w:lvlText w:val=""/>
      <w:lvlJc w:val="left"/>
      <w:pPr>
        <w:ind w:left="6510" w:hanging="360"/>
      </w:pPr>
      <w:rPr>
        <w:rFonts w:ascii="Wingdings" w:hAnsi="Wingdings" w:hint="default"/>
      </w:rPr>
    </w:lvl>
  </w:abstractNum>
  <w:abstractNum w:abstractNumId="18">
    <w:nsid w:val="3EDD6F01"/>
    <w:multiLevelType w:val="hybridMultilevel"/>
    <w:tmpl w:val="AC68C650"/>
    <w:lvl w:ilvl="0" w:tplc="5D9462CC">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F22604"/>
    <w:multiLevelType w:val="hybridMultilevel"/>
    <w:tmpl w:val="637E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F143B0"/>
    <w:multiLevelType w:val="hybridMultilevel"/>
    <w:tmpl w:val="DFD6BB34"/>
    <w:lvl w:ilvl="0" w:tplc="AA063440">
      <w:start w:val="1"/>
      <w:numFmt w:val="decimal"/>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nsid w:val="536063DD"/>
    <w:multiLevelType w:val="hybridMultilevel"/>
    <w:tmpl w:val="C476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475A9"/>
    <w:multiLevelType w:val="hybridMultilevel"/>
    <w:tmpl w:val="147C5A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CBC56CC"/>
    <w:multiLevelType w:val="hybridMultilevel"/>
    <w:tmpl w:val="5410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E705F"/>
    <w:multiLevelType w:val="hybridMultilevel"/>
    <w:tmpl w:val="707C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EF06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456DB9"/>
    <w:multiLevelType w:val="hybridMultilevel"/>
    <w:tmpl w:val="3398A082"/>
    <w:lvl w:ilvl="0" w:tplc="5D9462CC">
      <w:start w:val="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4F66D7D"/>
    <w:multiLevelType w:val="hybridMultilevel"/>
    <w:tmpl w:val="9404E190"/>
    <w:lvl w:ilvl="0" w:tplc="0C09000F">
      <w:start w:val="1"/>
      <w:numFmt w:val="decimal"/>
      <w:lvlText w:val="%1."/>
      <w:lvlJc w:val="left"/>
      <w:pPr>
        <w:ind w:left="383" w:hanging="360"/>
      </w:pPr>
    </w:lvl>
    <w:lvl w:ilvl="1" w:tplc="0C090019">
      <w:start w:val="1"/>
      <w:numFmt w:val="lowerLetter"/>
      <w:lvlText w:val="%2."/>
      <w:lvlJc w:val="left"/>
      <w:pPr>
        <w:ind w:left="1103" w:hanging="360"/>
      </w:pPr>
    </w:lvl>
    <w:lvl w:ilvl="2" w:tplc="0C09001B">
      <w:start w:val="1"/>
      <w:numFmt w:val="lowerRoman"/>
      <w:lvlText w:val="%3."/>
      <w:lvlJc w:val="right"/>
      <w:pPr>
        <w:ind w:left="1823" w:hanging="180"/>
      </w:pPr>
    </w:lvl>
    <w:lvl w:ilvl="3" w:tplc="0C09000F">
      <w:start w:val="1"/>
      <w:numFmt w:val="decimal"/>
      <w:lvlText w:val="%4."/>
      <w:lvlJc w:val="left"/>
      <w:pPr>
        <w:ind w:left="2543" w:hanging="360"/>
      </w:pPr>
    </w:lvl>
    <w:lvl w:ilvl="4" w:tplc="0C090019">
      <w:start w:val="1"/>
      <w:numFmt w:val="lowerLetter"/>
      <w:lvlText w:val="%5."/>
      <w:lvlJc w:val="left"/>
      <w:pPr>
        <w:ind w:left="3263" w:hanging="360"/>
      </w:pPr>
    </w:lvl>
    <w:lvl w:ilvl="5" w:tplc="0C09001B">
      <w:start w:val="1"/>
      <w:numFmt w:val="lowerRoman"/>
      <w:lvlText w:val="%6."/>
      <w:lvlJc w:val="right"/>
      <w:pPr>
        <w:ind w:left="3983" w:hanging="180"/>
      </w:pPr>
    </w:lvl>
    <w:lvl w:ilvl="6" w:tplc="0C09000F">
      <w:start w:val="1"/>
      <w:numFmt w:val="decimal"/>
      <w:lvlText w:val="%7."/>
      <w:lvlJc w:val="left"/>
      <w:pPr>
        <w:ind w:left="4703" w:hanging="360"/>
      </w:pPr>
    </w:lvl>
    <w:lvl w:ilvl="7" w:tplc="0C090019">
      <w:start w:val="1"/>
      <w:numFmt w:val="lowerLetter"/>
      <w:lvlText w:val="%8."/>
      <w:lvlJc w:val="left"/>
      <w:pPr>
        <w:ind w:left="5423" w:hanging="360"/>
      </w:pPr>
    </w:lvl>
    <w:lvl w:ilvl="8" w:tplc="0C09001B">
      <w:start w:val="1"/>
      <w:numFmt w:val="lowerRoman"/>
      <w:lvlText w:val="%9."/>
      <w:lvlJc w:val="right"/>
      <w:pPr>
        <w:ind w:left="6143" w:hanging="180"/>
      </w:pPr>
    </w:lvl>
  </w:abstractNum>
  <w:abstractNum w:abstractNumId="28">
    <w:nsid w:val="661464FF"/>
    <w:multiLevelType w:val="hybridMultilevel"/>
    <w:tmpl w:val="93966478"/>
    <w:lvl w:ilvl="0" w:tplc="A334AF92">
      <w:start w:val="1"/>
      <w:numFmt w:val="bullet"/>
      <w:lvlText w:val=""/>
      <w:lvlJc w:val="left"/>
      <w:pPr>
        <w:ind w:left="720" w:hanging="360"/>
      </w:pPr>
      <w:rPr>
        <w:rFonts w:ascii="Symbol" w:hAnsi="Symbol" w:hint="default"/>
      </w:rPr>
    </w:lvl>
    <w:lvl w:ilvl="1" w:tplc="E7A2DC92" w:tentative="1">
      <w:start w:val="1"/>
      <w:numFmt w:val="bullet"/>
      <w:lvlText w:val="o"/>
      <w:lvlJc w:val="left"/>
      <w:pPr>
        <w:ind w:left="1440" w:hanging="360"/>
      </w:pPr>
      <w:rPr>
        <w:rFonts w:ascii="Courier New" w:hAnsi="Courier New" w:cs="Courier New" w:hint="default"/>
      </w:rPr>
    </w:lvl>
    <w:lvl w:ilvl="2" w:tplc="5DB09A10" w:tentative="1">
      <w:start w:val="1"/>
      <w:numFmt w:val="bullet"/>
      <w:lvlText w:val=""/>
      <w:lvlJc w:val="left"/>
      <w:pPr>
        <w:ind w:left="2160" w:hanging="360"/>
      </w:pPr>
      <w:rPr>
        <w:rFonts w:ascii="Wingdings" w:hAnsi="Wingdings" w:hint="default"/>
      </w:rPr>
    </w:lvl>
    <w:lvl w:ilvl="3" w:tplc="DA98A1DE" w:tentative="1">
      <w:start w:val="1"/>
      <w:numFmt w:val="bullet"/>
      <w:lvlText w:val=""/>
      <w:lvlJc w:val="left"/>
      <w:pPr>
        <w:ind w:left="2880" w:hanging="360"/>
      </w:pPr>
      <w:rPr>
        <w:rFonts w:ascii="Symbol" w:hAnsi="Symbol" w:hint="default"/>
      </w:rPr>
    </w:lvl>
    <w:lvl w:ilvl="4" w:tplc="6C207392" w:tentative="1">
      <w:start w:val="1"/>
      <w:numFmt w:val="bullet"/>
      <w:lvlText w:val="o"/>
      <w:lvlJc w:val="left"/>
      <w:pPr>
        <w:ind w:left="3600" w:hanging="360"/>
      </w:pPr>
      <w:rPr>
        <w:rFonts w:ascii="Courier New" w:hAnsi="Courier New" w:cs="Courier New" w:hint="default"/>
      </w:rPr>
    </w:lvl>
    <w:lvl w:ilvl="5" w:tplc="15CA2A02" w:tentative="1">
      <w:start w:val="1"/>
      <w:numFmt w:val="bullet"/>
      <w:lvlText w:val=""/>
      <w:lvlJc w:val="left"/>
      <w:pPr>
        <w:ind w:left="4320" w:hanging="360"/>
      </w:pPr>
      <w:rPr>
        <w:rFonts w:ascii="Wingdings" w:hAnsi="Wingdings" w:hint="default"/>
      </w:rPr>
    </w:lvl>
    <w:lvl w:ilvl="6" w:tplc="EE8E482C" w:tentative="1">
      <w:start w:val="1"/>
      <w:numFmt w:val="bullet"/>
      <w:lvlText w:val=""/>
      <w:lvlJc w:val="left"/>
      <w:pPr>
        <w:ind w:left="5040" w:hanging="360"/>
      </w:pPr>
      <w:rPr>
        <w:rFonts w:ascii="Symbol" w:hAnsi="Symbol" w:hint="default"/>
      </w:rPr>
    </w:lvl>
    <w:lvl w:ilvl="7" w:tplc="16680AE4" w:tentative="1">
      <w:start w:val="1"/>
      <w:numFmt w:val="bullet"/>
      <w:lvlText w:val="o"/>
      <w:lvlJc w:val="left"/>
      <w:pPr>
        <w:ind w:left="5760" w:hanging="360"/>
      </w:pPr>
      <w:rPr>
        <w:rFonts w:ascii="Courier New" w:hAnsi="Courier New" w:cs="Courier New" w:hint="default"/>
      </w:rPr>
    </w:lvl>
    <w:lvl w:ilvl="8" w:tplc="393AE99A" w:tentative="1">
      <w:start w:val="1"/>
      <w:numFmt w:val="bullet"/>
      <w:lvlText w:val=""/>
      <w:lvlJc w:val="left"/>
      <w:pPr>
        <w:ind w:left="6480" w:hanging="360"/>
      </w:pPr>
      <w:rPr>
        <w:rFonts w:ascii="Wingdings" w:hAnsi="Wingdings" w:hint="default"/>
      </w:rPr>
    </w:lvl>
  </w:abstractNum>
  <w:abstractNum w:abstractNumId="29">
    <w:nsid w:val="6A7E1EF0"/>
    <w:multiLevelType w:val="hybridMultilevel"/>
    <w:tmpl w:val="46C6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583E3B"/>
    <w:multiLevelType w:val="hybridMultilevel"/>
    <w:tmpl w:val="1F80F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DDC5EC9"/>
    <w:multiLevelType w:val="hybridMultilevel"/>
    <w:tmpl w:val="2BA0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63227F"/>
    <w:multiLevelType w:val="hybridMultilevel"/>
    <w:tmpl w:val="141003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556E20"/>
    <w:multiLevelType w:val="hybridMultilevel"/>
    <w:tmpl w:val="32148416"/>
    <w:lvl w:ilvl="0" w:tplc="E1B8F87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nsid w:val="76DE0640"/>
    <w:multiLevelType w:val="hybridMultilevel"/>
    <w:tmpl w:val="8B5E2BA8"/>
    <w:lvl w:ilvl="0" w:tplc="2EDAA69C">
      <w:start w:val="1"/>
      <w:numFmt w:val="bullet"/>
      <w:lvlText w:val=""/>
      <w:lvlJc w:val="left"/>
      <w:pPr>
        <w:ind w:left="360" w:hanging="360"/>
      </w:pPr>
      <w:rPr>
        <w:rFonts w:ascii="Symbol" w:hAnsi="Symbol" w:hint="default"/>
        <w:color w:val="EC7E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FC20D05"/>
    <w:multiLevelType w:val="hybridMultilevel"/>
    <w:tmpl w:val="71CE73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num w:numId="1">
    <w:abstractNumId w:val="2"/>
  </w:num>
  <w:num w:numId="2">
    <w:abstractNumId w:val="28"/>
  </w:num>
  <w:num w:numId="3">
    <w:abstractNumId w:val="33"/>
  </w:num>
  <w:num w:numId="4">
    <w:abstractNumId w:val="17"/>
  </w:num>
  <w:num w:numId="5">
    <w:abstractNumId w:val="1"/>
  </w:num>
  <w:num w:numId="6">
    <w:abstractNumId w:val="9"/>
  </w:num>
  <w:num w:numId="7">
    <w:abstractNumId w:val="11"/>
  </w:num>
  <w:num w:numId="8">
    <w:abstractNumId w:val="25"/>
  </w:num>
  <w:num w:numId="9">
    <w:abstractNumId w:val="31"/>
  </w:num>
  <w:num w:numId="10">
    <w:abstractNumId w:val="32"/>
  </w:num>
  <w:num w:numId="11">
    <w:abstractNumId w:val="20"/>
  </w:num>
  <w:num w:numId="12">
    <w:abstractNumId w:val="15"/>
  </w:num>
  <w:num w:numId="13">
    <w:abstractNumId w:val="24"/>
  </w:num>
  <w:num w:numId="14">
    <w:abstractNumId w:val="10"/>
  </w:num>
  <w:num w:numId="15">
    <w:abstractNumId w:val="14"/>
  </w:num>
  <w:num w:numId="16">
    <w:abstractNumId w:val="0"/>
  </w:num>
  <w:num w:numId="17">
    <w:abstractNumId w:val="23"/>
  </w:num>
  <w:num w:numId="18">
    <w:abstractNumId w:val="35"/>
  </w:num>
  <w:num w:numId="19">
    <w:abstractNumId w:val="16"/>
  </w:num>
  <w:num w:numId="20">
    <w:abstractNumId w:val="21"/>
  </w:num>
  <w:num w:numId="21">
    <w:abstractNumId w:val="22"/>
  </w:num>
  <w:num w:numId="22">
    <w:abstractNumId w:val="29"/>
  </w:num>
  <w:num w:numId="23">
    <w:abstractNumId w:val="7"/>
  </w:num>
  <w:num w:numId="24">
    <w:abstractNumId w:val="18"/>
  </w:num>
  <w:num w:numId="25">
    <w:abstractNumId w:val="26"/>
  </w:num>
  <w:num w:numId="26">
    <w:abstractNumId w:val="3"/>
  </w:num>
  <w:num w:numId="27">
    <w:abstractNumId w:val="34"/>
  </w:num>
  <w:num w:numId="28">
    <w:abstractNumId w:val="13"/>
  </w:num>
  <w:num w:numId="29">
    <w:abstractNumId w:val="11"/>
    <w:lvlOverride w:ilvl="0">
      <w:startOverride w:val="1"/>
    </w:lvlOverride>
  </w:num>
  <w:num w:numId="30">
    <w:abstractNumId w:val="4"/>
  </w:num>
  <w:num w:numId="31">
    <w:abstractNumId w:val="8"/>
  </w:num>
  <w:num w:numId="32">
    <w:abstractNumId w:val="30"/>
  </w:num>
  <w:num w:numId="33">
    <w:abstractNumId w:val="19"/>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colormru v:ext="edit" colors="#007aa6,#88a9d2,#099"/>
    </o:shapedefaults>
    <o:shapelayout v:ext="edit">
      <o:idmap v:ext="edit" data="2"/>
    </o:shapelayout>
  </w:hdrShapeDefaults>
  <w:footnotePr>
    <w:footnote w:id="-1"/>
    <w:footnote w:id="0"/>
  </w:footnotePr>
  <w:endnotePr>
    <w:endnote w:id="-1"/>
    <w:endnote w:id="0"/>
  </w:endnotePr>
  <w:compat/>
  <w:rsids>
    <w:rsidRoot w:val="00AF5811"/>
    <w:rsid w:val="00006001"/>
    <w:rsid w:val="0000708F"/>
    <w:rsid w:val="00012D62"/>
    <w:rsid w:val="0001397B"/>
    <w:rsid w:val="00014D36"/>
    <w:rsid w:val="00023444"/>
    <w:rsid w:val="00033863"/>
    <w:rsid w:val="000419C7"/>
    <w:rsid w:val="00042884"/>
    <w:rsid w:val="0004304D"/>
    <w:rsid w:val="00044425"/>
    <w:rsid w:val="00044C69"/>
    <w:rsid w:val="000452AE"/>
    <w:rsid w:val="000569F9"/>
    <w:rsid w:val="00064040"/>
    <w:rsid w:val="00065A57"/>
    <w:rsid w:val="000728BF"/>
    <w:rsid w:val="00072D5C"/>
    <w:rsid w:val="00075F0A"/>
    <w:rsid w:val="00077396"/>
    <w:rsid w:val="000807F2"/>
    <w:rsid w:val="00083F85"/>
    <w:rsid w:val="00085BBC"/>
    <w:rsid w:val="00087671"/>
    <w:rsid w:val="00097002"/>
    <w:rsid w:val="000A05AB"/>
    <w:rsid w:val="000A6937"/>
    <w:rsid w:val="000B6142"/>
    <w:rsid w:val="000B79AA"/>
    <w:rsid w:val="000C09FD"/>
    <w:rsid w:val="000C33AD"/>
    <w:rsid w:val="000C669D"/>
    <w:rsid w:val="000D2C32"/>
    <w:rsid w:val="000D480A"/>
    <w:rsid w:val="000D60DF"/>
    <w:rsid w:val="000D746F"/>
    <w:rsid w:val="000E51C0"/>
    <w:rsid w:val="000E52C2"/>
    <w:rsid w:val="000E7A30"/>
    <w:rsid w:val="000F63DE"/>
    <w:rsid w:val="00104BDE"/>
    <w:rsid w:val="00105C42"/>
    <w:rsid w:val="00106FF1"/>
    <w:rsid w:val="00114090"/>
    <w:rsid w:val="00116781"/>
    <w:rsid w:val="00116AF9"/>
    <w:rsid w:val="00117AE1"/>
    <w:rsid w:val="00121D1E"/>
    <w:rsid w:val="00122FE4"/>
    <w:rsid w:val="00131767"/>
    <w:rsid w:val="00131D71"/>
    <w:rsid w:val="001324D3"/>
    <w:rsid w:val="00136097"/>
    <w:rsid w:val="00136932"/>
    <w:rsid w:val="00137314"/>
    <w:rsid w:val="00140123"/>
    <w:rsid w:val="0014188B"/>
    <w:rsid w:val="00144FE3"/>
    <w:rsid w:val="00147BA6"/>
    <w:rsid w:val="00154E28"/>
    <w:rsid w:val="00155D04"/>
    <w:rsid w:val="0016329C"/>
    <w:rsid w:val="001736AC"/>
    <w:rsid w:val="001737C7"/>
    <w:rsid w:val="00175703"/>
    <w:rsid w:val="0017703A"/>
    <w:rsid w:val="0018085A"/>
    <w:rsid w:val="00180E03"/>
    <w:rsid w:val="00181AD6"/>
    <w:rsid w:val="00181D5D"/>
    <w:rsid w:val="00183464"/>
    <w:rsid w:val="00185139"/>
    <w:rsid w:val="001851CC"/>
    <w:rsid w:val="001901FA"/>
    <w:rsid w:val="001922BB"/>
    <w:rsid w:val="00192374"/>
    <w:rsid w:val="0019510D"/>
    <w:rsid w:val="00195A63"/>
    <w:rsid w:val="00196397"/>
    <w:rsid w:val="001A01A0"/>
    <w:rsid w:val="001A07E3"/>
    <w:rsid w:val="001A0804"/>
    <w:rsid w:val="001A11D8"/>
    <w:rsid w:val="001A62C5"/>
    <w:rsid w:val="001A7BC3"/>
    <w:rsid w:val="001B3459"/>
    <w:rsid w:val="001C13DD"/>
    <w:rsid w:val="001C2236"/>
    <w:rsid w:val="001C38B8"/>
    <w:rsid w:val="001C5A71"/>
    <w:rsid w:val="001C6A5D"/>
    <w:rsid w:val="001D2B0D"/>
    <w:rsid w:val="001D3E70"/>
    <w:rsid w:val="001E3F98"/>
    <w:rsid w:val="001F1132"/>
    <w:rsid w:val="0020211B"/>
    <w:rsid w:val="00203900"/>
    <w:rsid w:val="002067C0"/>
    <w:rsid w:val="00206ABB"/>
    <w:rsid w:val="002109E8"/>
    <w:rsid w:val="002158BC"/>
    <w:rsid w:val="0021685D"/>
    <w:rsid w:val="00217605"/>
    <w:rsid w:val="00221E24"/>
    <w:rsid w:val="00226503"/>
    <w:rsid w:val="00226CE1"/>
    <w:rsid w:val="00231F83"/>
    <w:rsid w:val="00236589"/>
    <w:rsid w:val="0024062E"/>
    <w:rsid w:val="002423D5"/>
    <w:rsid w:val="00243445"/>
    <w:rsid w:val="002434C3"/>
    <w:rsid w:val="00245173"/>
    <w:rsid w:val="00246708"/>
    <w:rsid w:val="002479AA"/>
    <w:rsid w:val="00247EF6"/>
    <w:rsid w:val="002503AF"/>
    <w:rsid w:val="0025398F"/>
    <w:rsid w:val="00255233"/>
    <w:rsid w:val="00256AF0"/>
    <w:rsid w:val="002570B2"/>
    <w:rsid w:val="00260D1D"/>
    <w:rsid w:val="00266FE5"/>
    <w:rsid w:val="0027090B"/>
    <w:rsid w:val="002745DC"/>
    <w:rsid w:val="002818DB"/>
    <w:rsid w:val="002868F6"/>
    <w:rsid w:val="00287BD1"/>
    <w:rsid w:val="00290C0F"/>
    <w:rsid w:val="00291535"/>
    <w:rsid w:val="002A2204"/>
    <w:rsid w:val="002A5550"/>
    <w:rsid w:val="002A67F3"/>
    <w:rsid w:val="002B203B"/>
    <w:rsid w:val="002B2243"/>
    <w:rsid w:val="002B3638"/>
    <w:rsid w:val="002B5E37"/>
    <w:rsid w:val="002C589C"/>
    <w:rsid w:val="002D32DF"/>
    <w:rsid w:val="002D3CDE"/>
    <w:rsid w:val="002D50D8"/>
    <w:rsid w:val="002E4AB9"/>
    <w:rsid w:val="002E5401"/>
    <w:rsid w:val="002E794E"/>
    <w:rsid w:val="002F0119"/>
    <w:rsid w:val="002F3C19"/>
    <w:rsid w:val="002F477A"/>
    <w:rsid w:val="0030026C"/>
    <w:rsid w:val="003027EC"/>
    <w:rsid w:val="00304388"/>
    <w:rsid w:val="00315EC4"/>
    <w:rsid w:val="00317328"/>
    <w:rsid w:val="0032560A"/>
    <w:rsid w:val="003270A7"/>
    <w:rsid w:val="003337D0"/>
    <w:rsid w:val="00333817"/>
    <w:rsid w:val="0034690B"/>
    <w:rsid w:val="00350B27"/>
    <w:rsid w:val="00352485"/>
    <w:rsid w:val="003569DC"/>
    <w:rsid w:val="0036064A"/>
    <w:rsid w:val="00360A11"/>
    <w:rsid w:val="00363FD4"/>
    <w:rsid w:val="00366F5B"/>
    <w:rsid w:val="0037225E"/>
    <w:rsid w:val="00375893"/>
    <w:rsid w:val="0037599E"/>
    <w:rsid w:val="003765AA"/>
    <w:rsid w:val="003816F1"/>
    <w:rsid w:val="00382B37"/>
    <w:rsid w:val="00386724"/>
    <w:rsid w:val="003872CF"/>
    <w:rsid w:val="0039111E"/>
    <w:rsid w:val="003930B0"/>
    <w:rsid w:val="003973CC"/>
    <w:rsid w:val="003A2678"/>
    <w:rsid w:val="003B20B3"/>
    <w:rsid w:val="003B5CF9"/>
    <w:rsid w:val="003B6577"/>
    <w:rsid w:val="003C2F1B"/>
    <w:rsid w:val="003C39EB"/>
    <w:rsid w:val="003D144E"/>
    <w:rsid w:val="003D3AE3"/>
    <w:rsid w:val="003E64EC"/>
    <w:rsid w:val="003E6F3D"/>
    <w:rsid w:val="003F71CC"/>
    <w:rsid w:val="00404CA7"/>
    <w:rsid w:val="004068A9"/>
    <w:rsid w:val="00407FE9"/>
    <w:rsid w:val="00422EB0"/>
    <w:rsid w:val="004315CB"/>
    <w:rsid w:val="00433677"/>
    <w:rsid w:val="00434056"/>
    <w:rsid w:val="004340A5"/>
    <w:rsid w:val="0044235E"/>
    <w:rsid w:val="0044314F"/>
    <w:rsid w:val="00443A3F"/>
    <w:rsid w:val="004452FF"/>
    <w:rsid w:val="00451CDB"/>
    <w:rsid w:val="00463699"/>
    <w:rsid w:val="004647DF"/>
    <w:rsid w:val="00464981"/>
    <w:rsid w:val="004656A7"/>
    <w:rsid w:val="004717A8"/>
    <w:rsid w:val="00471F25"/>
    <w:rsid w:val="0047305F"/>
    <w:rsid w:val="0047306A"/>
    <w:rsid w:val="004778FB"/>
    <w:rsid w:val="00481AF2"/>
    <w:rsid w:val="004821ED"/>
    <w:rsid w:val="00494F8C"/>
    <w:rsid w:val="004978BC"/>
    <w:rsid w:val="004A2AFE"/>
    <w:rsid w:val="004A411C"/>
    <w:rsid w:val="004A742B"/>
    <w:rsid w:val="004A7DC1"/>
    <w:rsid w:val="004B114B"/>
    <w:rsid w:val="004B1ED5"/>
    <w:rsid w:val="004B3525"/>
    <w:rsid w:val="004C0DE0"/>
    <w:rsid w:val="004C1C81"/>
    <w:rsid w:val="004C1ECE"/>
    <w:rsid w:val="004D21E4"/>
    <w:rsid w:val="004D2FA8"/>
    <w:rsid w:val="004D3B78"/>
    <w:rsid w:val="004D44A2"/>
    <w:rsid w:val="004D5BBA"/>
    <w:rsid w:val="004D67F8"/>
    <w:rsid w:val="004E36DC"/>
    <w:rsid w:val="004F14AA"/>
    <w:rsid w:val="004F2DA7"/>
    <w:rsid w:val="004F4385"/>
    <w:rsid w:val="004F448B"/>
    <w:rsid w:val="004F70C2"/>
    <w:rsid w:val="004F7C34"/>
    <w:rsid w:val="00501ABE"/>
    <w:rsid w:val="005033B9"/>
    <w:rsid w:val="00503BFE"/>
    <w:rsid w:val="00510E01"/>
    <w:rsid w:val="00512662"/>
    <w:rsid w:val="00513A94"/>
    <w:rsid w:val="00513EBD"/>
    <w:rsid w:val="00514178"/>
    <w:rsid w:val="00516C24"/>
    <w:rsid w:val="00523247"/>
    <w:rsid w:val="005320CC"/>
    <w:rsid w:val="00535374"/>
    <w:rsid w:val="0053567E"/>
    <w:rsid w:val="005408CD"/>
    <w:rsid w:val="00540B1B"/>
    <w:rsid w:val="005424DD"/>
    <w:rsid w:val="00543E22"/>
    <w:rsid w:val="005461DD"/>
    <w:rsid w:val="0054706F"/>
    <w:rsid w:val="00547909"/>
    <w:rsid w:val="00555256"/>
    <w:rsid w:val="00555397"/>
    <w:rsid w:val="00555B78"/>
    <w:rsid w:val="00556A17"/>
    <w:rsid w:val="00560930"/>
    <w:rsid w:val="005643D4"/>
    <w:rsid w:val="00564738"/>
    <w:rsid w:val="005650CD"/>
    <w:rsid w:val="00566B1F"/>
    <w:rsid w:val="00572D4B"/>
    <w:rsid w:val="00573412"/>
    <w:rsid w:val="00574FC8"/>
    <w:rsid w:val="00584D3E"/>
    <w:rsid w:val="00590540"/>
    <w:rsid w:val="00591C1B"/>
    <w:rsid w:val="00593271"/>
    <w:rsid w:val="005943CC"/>
    <w:rsid w:val="0059459A"/>
    <w:rsid w:val="00597A8A"/>
    <w:rsid w:val="005A0021"/>
    <w:rsid w:val="005A1047"/>
    <w:rsid w:val="005A1D7B"/>
    <w:rsid w:val="005A5140"/>
    <w:rsid w:val="005A6780"/>
    <w:rsid w:val="005B13E9"/>
    <w:rsid w:val="005B1E77"/>
    <w:rsid w:val="005B4B2F"/>
    <w:rsid w:val="005C019E"/>
    <w:rsid w:val="005C084C"/>
    <w:rsid w:val="005C5F2E"/>
    <w:rsid w:val="005C6A3C"/>
    <w:rsid w:val="005D0832"/>
    <w:rsid w:val="005D3515"/>
    <w:rsid w:val="005D3C48"/>
    <w:rsid w:val="005D3F61"/>
    <w:rsid w:val="005D4D69"/>
    <w:rsid w:val="005E4196"/>
    <w:rsid w:val="005F3EA5"/>
    <w:rsid w:val="005F42F0"/>
    <w:rsid w:val="005F4D30"/>
    <w:rsid w:val="006039F9"/>
    <w:rsid w:val="00611E76"/>
    <w:rsid w:val="00625EF8"/>
    <w:rsid w:val="00631D47"/>
    <w:rsid w:val="00633092"/>
    <w:rsid w:val="006424D6"/>
    <w:rsid w:val="0064270B"/>
    <w:rsid w:val="006430E4"/>
    <w:rsid w:val="006456E4"/>
    <w:rsid w:val="00645801"/>
    <w:rsid w:val="0064605E"/>
    <w:rsid w:val="006468FA"/>
    <w:rsid w:val="00647140"/>
    <w:rsid w:val="00647FA9"/>
    <w:rsid w:val="00661909"/>
    <w:rsid w:val="00663D09"/>
    <w:rsid w:val="00666CE2"/>
    <w:rsid w:val="006738B9"/>
    <w:rsid w:val="006761F9"/>
    <w:rsid w:val="00684709"/>
    <w:rsid w:val="00687257"/>
    <w:rsid w:val="00693123"/>
    <w:rsid w:val="006A5C24"/>
    <w:rsid w:val="006B2E4B"/>
    <w:rsid w:val="006B3616"/>
    <w:rsid w:val="006B3B15"/>
    <w:rsid w:val="006B487F"/>
    <w:rsid w:val="006C1E3E"/>
    <w:rsid w:val="006C36F9"/>
    <w:rsid w:val="006C65A2"/>
    <w:rsid w:val="006D0A7D"/>
    <w:rsid w:val="006D0BB8"/>
    <w:rsid w:val="006D15F8"/>
    <w:rsid w:val="006D4862"/>
    <w:rsid w:val="006E41D3"/>
    <w:rsid w:val="006F0B1F"/>
    <w:rsid w:val="006F0FF7"/>
    <w:rsid w:val="006F3F12"/>
    <w:rsid w:val="006F4664"/>
    <w:rsid w:val="0070086C"/>
    <w:rsid w:val="00704303"/>
    <w:rsid w:val="00705E91"/>
    <w:rsid w:val="0070626D"/>
    <w:rsid w:val="00710764"/>
    <w:rsid w:val="00714234"/>
    <w:rsid w:val="00717C2A"/>
    <w:rsid w:val="007234A4"/>
    <w:rsid w:val="00723574"/>
    <w:rsid w:val="00723F60"/>
    <w:rsid w:val="0073136D"/>
    <w:rsid w:val="00733C72"/>
    <w:rsid w:val="00737F91"/>
    <w:rsid w:val="00741947"/>
    <w:rsid w:val="00747ED7"/>
    <w:rsid w:val="00752EB8"/>
    <w:rsid w:val="00753DB8"/>
    <w:rsid w:val="0075463A"/>
    <w:rsid w:val="0076346B"/>
    <w:rsid w:val="007651EB"/>
    <w:rsid w:val="00767045"/>
    <w:rsid w:val="00773BA2"/>
    <w:rsid w:val="00781C8A"/>
    <w:rsid w:val="007827F4"/>
    <w:rsid w:val="00786B32"/>
    <w:rsid w:val="00790232"/>
    <w:rsid w:val="0079419E"/>
    <w:rsid w:val="007972E9"/>
    <w:rsid w:val="007A11C9"/>
    <w:rsid w:val="007A246A"/>
    <w:rsid w:val="007B5E28"/>
    <w:rsid w:val="007C06C2"/>
    <w:rsid w:val="007C2807"/>
    <w:rsid w:val="007C7818"/>
    <w:rsid w:val="007D0481"/>
    <w:rsid w:val="007D545D"/>
    <w:rsid w:val="007D6287"/>
    <w:rsid w:val="007E1D9A"/>
    <w:rsid w:val="007E2C53"/>
    <w:rsid w:val="007F0943"/>
    <w:rsid w:val="007F196D"/>
    <w:rsid w:val="007F557C"/>
    <w:rsid w:val="007F74B9"/>
    <w:rsid w:val="007F7BA9"/>
    <w:rsid w:val="00802569"/>
    <w:rsid w:val="00807FD3"/>
    <w:rsid w:val="00810AC1"/>
    <w:rsid w:val="00820861"/>
    <w:rsid w:val="00823241"/>
    <w:rsid w:val="00826A7D"/>
    <w:rsid w:val="00831995"/>
    <w:rsid w:val="008344C3"/>
    <w:rsid w:val="00834646"/>
    <w:rsid w:val="008352F1"/>
    <w:rsid w:val="00835F58"/>
    <w:rsid w:val="0084070D"/>
    <w:rsid w:val="00847E58"/>
    <w:rsid w:val="00855559"/>
    <w:rsid w:val="008572F8"/>
    <w:rsid w:val="00861FDC"/>
    <w:rsid w:val="00862C3C"/>
    <w:rsid w:val="008647D5"/>
    <w:rsid w:val="00876F6E"/>
    <w:rsid w:val="00887E39"/>
    <w:rsid w:val="00891E2F"/>
    <w:rsid w:val="00895D97"/>
    <w:rsid w:val="008A32BA"/>
    <w:rsid w:val="008A34F8"/>
    <w:rsid w:val="008A4157"/>
    <w:rsid w:val="008A58A2"/>
    <w:rsid w:val="008A5AC4"/>
    <w:rsid w:val="008A6290"/>
    <w:rsid w:val="008B6371"/>
    <w:rsid w:val="008B63F5"/>
    <w:rsid w:val="008C033D"/>
    <w:rsid w:val="008C35E2"/>
    <w:rsid w:val="008D4329"/>
    <w:rsid w:val="008D5998"/>
    <w:rsid w:val="008D6F37"/>
    <w:rsid w:val="008E0365"/>
    <w:rsid w:val="008E3A9E"/>
    <w:rsid w:val="008E4726"/>
    <w:rsid w:val="008E53B1"/>
    <w:rsid w:val="008E5CEA"/>
    <w:rsid w:val="008F00B1"/>
    <w:rsid w:val="008F3ACF"/>
    <w:rsid w:val="008F57D7"/>
    <w:rsid w:val="00904C81"/>
    <w:rsid w:val="009135D1"/>
    <w:rsid w:val="00914EC3"/>
    <w:rsid w:val="00917038"/>
    <w:rsid w:val="009175B1"/>
    <w:rsid w:val="00922741"/>
    <w:rsid w:val="00924A3D"/>
    <w:rsid w:val="00925BAC"/>
    <w:rsid w:val="00935F53"/>
    <w:rsid w:val="00955C7E"/>
    <w:rsid w:val="00964BFB"/>
    <w:rsid w:val="009671E5"/>
    <w:rsid w:val="0097257A"/>
    <w:rsid w:val="00975C11"/>
    <w:rsid w:val="00976B96"/>
    <w:rsid w:val="00982D82"/>
    <w:rsid w:val="00987DFA"/>
    <w:rsid w:val="00990F17"/>
    <w:rsid w:val="00992C34"/>
    <w:rsid w:val="00993E97"/>
    <w:rsid w:val="009A1C9C"/>
    <w:rsid w:val="009A214A"/>
    <w:rsid w:val="009A3387"/>
    <w:rsid w:val="009A498F"/>
    <w:rsid w:val="009A5BD1"/>
    <w:rsid w:val="009B08B9"/>
    <w:rsid w:val="009B44A0"/>
    <w:rsid w:val="009B4877"/>
    <w:rsid w:val="009B5F58"/>
    <w:rsid w:val="009B7540"/>
    <w:rsid w:val="009C078A"/>
    <w:rsid w:val="009C1A5E"/>
    <w:rsid w:val="009C2CDE"/>
    <w:rsid w:val="009C678C"/>
    <w:rsid w:val="009D08CF"/>
    <w:rsid w:val="009D091A"/>
    <w:rsid w:val="009D2875"/>
    <w:rsid w:val="009D565E"/>
    <w:rsid w:val="009D6E5A"/>
    <w:rsid w:val="009E18E1"/>
    <w:rsid w:val="009E75A7"/>
    <w:rsid w:val="009F3447"/>
    <w:rsid w:val="00A0766F"/>
    <w:rsid w:val="00A17B76"/>
    <w:rsid w:val="00A21536"/>
    <w:rsid w:val="00A261A1"/>
    <w:rsid w:val="00A273B8"/>
    <w:rsid w:val="00A31B5A"/>
    <w:rsid w:val="00A330D5"/>
    <w:rsid w:val="00A345AB"/>
    <w:rsid w:val="00A34755"/>
    <w:rsid w:val="00A36C2D"/>
    <w:rsid w:val="00A37F22"/>
    <w:rsid w:val="00A43E54"/>
    <w:rsid w:val="00A45BFE"/>
    <w:rsid w:val="00A54E4A"/>
    <w:rsid w:val="00A55ACD"/>
    <w:rsid w:val="00A61637"/>
    <w:rsid w:val="00A61E77"/>
    <w:rsid w:val="00A66B48"/>
    <w:rsid w:val="00A733C9"/>
    <w:rsid w:val="00A75A07"/>
    <w:rsid w:val="00A76A6C"/>
    <w:rsid w:val="00A77CBB"/>
    <w:rsid w:val="00A81366"/>
    <w:rsid w:val="00A81C7D"/>
    <w:rsid w:val="00A84C9C"/>
    <w:rsid w:val="00A86936"/>
    <w:rsid w:val="00A87441"/>
    <w:rsid w:val="00A87DDA"/>
    <w:rsid w:val="00A91877"/>
    <w:rsid w:val="00A9656F"/>
    <w:rsid w:val="00A96D1B"/>
    <w:rsid w:val="00A976D2"/>
    <w:rsid w:val="00AA08F1"/>
    <w:rsid w:val="00AA1A17"/>
    <w:rsid w:val="00AA2FE0"/>
    <w:rsid w:val="00AA5B7C"/>
    <w:rsid w:val="00AB6894"/>
    <w:rsid w:val="00AC18BA"/>
    <w:rsid w:val="00AC3A17"/>
    <w:rsid w:val="00AD4304"/>
    <w:rsid w:val="00AD6E00"/>
    <w:rsid w:val="00AE4CCF"/>
    <w:rsid w:val="00AF155B"/>
    <w:rsid w:val="00AF2E06"/>
    <w:rsid w:val="00AF37A3"/>
    <w:rsid w:val="00AF40AB"/>
    <w:rsid w:val="00AF5811"/>
    <w:rsid w:val="00B007E1"/>
    <w:rsid w:val="00B0085A"/>
    <w:rsid w:val="00B017D9"/>
    <w:rsid w:val="00B038BD"/>
    <w:rsid w:val="00B0469F"/>
    <w:rsid w:val="00B05DDE"/>
    <w:rsid w:val="00B062FF"/>
    <w:rsid w:val="00B06595"/>
    <w:rsid w:val="00B0747E"/>
    <w:rsid w:val="00B125A4"/>
    <w:rsid w:val="00B13DFA"/>
    <w:rsid w:val="00B273C7"/>
    <w:rsid w:val="00B3197C"/>
    <w:rsid w:val="00B3371C"/>
    <w:rsid w:val="00B3468F"/>
    <w:rsid w:val="00B347EB"/>
    <w:rsid w:val="00B36832"/>
    <w:rsid w:val="00B36DA7"/>
    <w:rsid w:val="00B47BEA"/>
    <w:rsid w:val="00B62512"/>
    <w:rsid w:val="00B65085"/>
    <w:rsid w:val="00B73408"/>
    <w:rsid w:val="00B73EA8"/>
    <w:rsid w:val="00B759E6"/>
    <w:rsid w:val="00B759F4"/>
    <w:rsid w:val="00B77C8F"/>
    <w:rsid w:val="00B83A63"/>
    <w:rsid w:val="00B87779"/>
    <w:rsid w:val="00B95D59"/>
    <w:rsid w:val="00BA73D4"/>
    <w:rsid w:val="00BB2A2B"/>
    <w:rsid w:val="00BB45C9"/>
    <w:rsid w:val="00BC225F"/>
    <w:rsid w:val="00BC45CF"/>
    <w:rsid w:val="00BC4A96"/>
    <w:rsid w:val="00BD0F8B"/>
    <w:rsid w:val="00BD6E22"/>
    <w:rsid w:val="00BE0E19"/>
    <w:rsid w:val="00BE4CCB"/>
    <w:rsid w:val="00BE7E72"/>
    <w:rsid w:val="00BF1115"/>
    <w:rsid w:val="00BF2410"/>
    <w:rsid w:val="00BF6EF5"/>
    <w:rsid w:val="00C07800"/>
    <w:rsid w:val="00C107D7"/>
    <w:rsid w:val="00C1578D"/>
    <w:rsid w:val="00C17F25"/>
    <w:rsid w:val="00C2520B"/>
    <w:rsid w:val="00C255C4"/>
    <w:rsid w:val="00C2574E"/>
    <w:rsid w:val="00C263DE"/>
    <w:rsid w:val="00C278EC"/>
    <w:rsid w:val="00C27A68"/>
    <w:rsid w:val="00C32783"/>
    <w:rsid w:val="00C368DF"/>
    <w:rsid w:val="00C4093F"/>
    <w:rsid w:val="00C420E3"/>
    <w:rsid w:val="00C4476B"/>
    <w:rsid w:val="00C511AB"/>
    <w:rsid w:val="00C57FE6"/>
    <w:rsid w:val="00C60489"/>
    <w:rsid w:val="00C62219"/>
    <w:rsid w:val="00C62FEE"/>
    <w:rsid w:val="00C66B6B"/>
    <w:rsid w:val="00C67572"/>
    <w:rsid w:val="00C67EBE"/>
    <w:rsid w:val="00C71895"/>
    <w:rsid w:val="00C74381"/>
    <w:rsid w:val="00C800DD"/>
    <w:rsid w:val="00C8081F"/>
    <w:rsid w:val="00C81C75"/>
    <w:rsid w:val="00C851AA"/>
    <w:rsid w:val="00C866AF"/>
    <w:rsid w:val="00C92D73"/>
    <w:rsid w:val="00C94AA6"/>
    <w:rsid w:val="00C9659A"/>
    <w:rsid w:val="00C9727E"/>
    <w:rsid w:val="00CB52A5"/>
    <w:rsid w:val="00CB62FA"/>
    <w:rsid w:val="00CC0614"/>
    <w:rsid w:val="00CC06D3"/>
    <w:rsid w:val="00CC1CAA"/>
    <w:rsid w:val="00CC2282"/>
    <w:rsid w:val="00CC6767"/>
    <w:rsid w:val="00CD0CC4"/>
    <w:rsid w:val="00CD2A3B"/>
    <w:rsid w:val="00CD31DB"/>
    <w:rsid w:val="00CD4509"/>
    <w:rsid w:val="00CD6CAA"/>
    <w:rsid w:val="00CE2563"/>
    <w:rsid w:val="00CF036B"/>
    <w:rsid w:val="00CF0CBD"/>
    <w:rsid w:val="00CF34CD"/>
    <w:rsid w:val="00CF3B9E"/>
    <w:rsid w:val="00CF4BA9"/>
    <w:rsid w:val="00CF56A4"/>
    <w:rsid w:val="00CF5A3D"/>
    <w:rsid w:val="00CF62AC"/>
    <w:rsid w:val="00D002E5"/>
    <w:rsid w:val="00D01B9E"/>
    <w:rsid w:val="00D029EC"/>
    <w:rsid w:val="00D03906"/>
    <w:rsid w:val="00D05139"/>
    <w:rsid w:val="00D06D1C"/>
    <w:rsid w:val="00D13EFE"/>
    <w:rsid w:val="00D15755"/>
    <w:rsid w:val="00D15927"/>
    <w:rsid w:val="00D23607"/>
    <w:rsid w:val="00D246D9"/>
    <w:rsid w:val="00D24A15"/>
    <w:rsid w:val="00D25712"/>
    <w:rsid w:val="00D26CAD"/>
    <w:rsid w:val="00D27E93"/>
    <w:rsid w:val="00D30C1F"/>
    <w:rsid w:val="00D3297E"/>
    <w:rsid w:val="00D358A4"/>
    <w:rsid w:val="00D4148E"/>
    <w:rsid w:val="00D50518"/>
    <w:rsid w:val="00D5324B"/>
    <w:rsid w:val="00D542B6"/>
    <w:rsid w:val="00D55266"/>
    <w:rsid w:val="00D553FE"/>
    <w:rsid w:val="00D55952"/>
    <w:rsid w:val="00D560CC"/>
    <w:rsid w:val="00D6679C"/>
    <w:rsid w:val="00D726A1"/>
    <w:rsid w:val="00D81371"/>
    <w:rsid w:val="00D815A8"/>
    <w:rsid w:val="00D81BD7"/>
    <w:rsid w:val="00D82FD3"/>
    <w:rsid w:val="00D83262"/>
    <w:rsid w:val="00D86660"/>
    <w:rsid w:val="00D959A7"/>
    <w:rsid w:val="00D971B4"/>
    <w:rsid w:val="00DA03EB"/>
    <w:rsid w:val="00DA2FFA"/>
    <w:rsid w:val="00DA4F79"/>
    <w:rsid w:val="00DB01FC"/>
    <w:rsid w:val="00DB67EE"/>
    <w:rsid w:val="00DC1E9D"/>
    <w:rsid w:val="00DC6E52"/>
    <w:rsid w:val="00DD4410"/>
    <w:rsid w:val="00DE1434"/>
    <w:rsid w:val="00DE2F19"/>
    <w:rsid w:val="00DE2FBA"/>
    <w:rsid w:val="00DF21B9"/>
    <w:rsid w:val="00DF493C"/>
    <w:rsid w:val="00DF6D11"/>
    <w:rsid w:val="00E023C6"/>
    <w:rsid w:val="00E053D6"/>
    <w:rsid w:val="00E058A1"/>
    <w:rsid w:val="00E0627B"/>
    <w:rsid w:val="00E14912"/>
    <w:rsid w:val="00E1519B"/>
    <w:rsid w:val="00E16AB9"/>
    <w:rsid w:val="00E37956"/>
    <w:rsid w:val="00E40F70"/>
    <w:rsid w:val="00E47E7E"/>
    <w:rsid w:val="00E56686"/>
    <w:rsid w:val="00E673B5"/>
    <w:rsid w:val="00E712C7"/>
    <w:rsid w:val="00E71686"/>
    <w:rsid w:val="00E742AC"/>
    <w:rsid w:val="00E749FB"/>
    <w:rsid w:val="00E75CCF"/>
    <w:rsid w:val="00E8245D"/>
    <w:rsid w:val="00E907DF"/>
    <w:rsid w:val="00E97051"/>
    <w:rsid w:val="00EA45F4"/>
    <w:rsid w:val="00EA5EE0"/>
    <w:rsid w:val="00EA637F"/>
    <w:rsid w:val="00EB3521"/>
    <w:rsid w:val="00EB76AE"/>
    <w:rsid w:val="00EC2387"/>
    <w:rsid w:val="00EC46C7"/>
    <w:rsid w:val="00EC474E"/>
    <w:rsid w:val="00EC5572"/>
    <w:rsid w:val="00ED2D8C"/>
    <w:rsid w:val="00ED3D87"/>
    <w:rsid w:val="00ED4411"/>
    <w:rsid w:val="00ED4909"/>
    <w:rsid w:val="00EE03C2"/>
    <w:rsid w:val="00EE4DBF"/>
    <w:rsid w:val="00EE5449"/>
    <w:rsid w:val="00EF06B8"/>
    <w:rsid w:val="00EF0C64"/>
    <w:rsid w:val="00EF63DB"/>
    <w:rsid w:val="00F00303"/>
    <w:rsid w:val="00F026FB"/>
    <w:rsid w:val="00F02846"/>
    <w:rsid w:val="00F0334B"/>
    <w:rsid w:val="00F06B9E"/>
    <w:rsid w:val="00F10009"/>
    <w:rsid w:val="00F20E2E"/>
    <w:rsid w:val="00F23081"/>
    <w:rsid w:val="00F27333"/>
    <w:rsid w:val="00F30E60"/>
    <w:rsid w:val="00F32DA1"/>
    <w:rsid w:val="00F33959"/>
    <w:rsid w:val="00F3527B"/>
    <w:rsid w:val="00F35BA6"/>
    <w:rsid w:val="00F4228C"/>
    <w:rsid w:val="00F4389B"/>
    <w:rsid w:val="00F442CE"/>
    <w:rsid w:val="00F510A5"/>
    <w:rsid w:val="00F520A9"/>
    <w:rsid w:val="00F54940"/>
    <w:rsid w:val="00F54D63"/>
    <w:rsid w:val="00F54DA1"/>
    <w:rsid w:val="00F56E12"/>
    <w:rsid w:val="00F57A74"/>
    <w:rsid w:val="00F607B3"/>
    <w:rsid w:val="00F63819"/>
    <w:rsid w:val="00F7227E"/>
    <w:rsid w:val="00F73F2F"/>
    <w:rsid w:val="00F76898"/>
    <w:rsid w:val="00F77531"/>
    <w:rsid w:val="00F77D0F"/>
    <w:rsid w:val="00F8364A"/>
    <w:rsid w:val="00F85A19"/>
    <w:rsid w:val="00F906AB"/>
    <w:rsid w:val="00FA1216"/>
    <w:rsid w:val="00FA3A9D"/>
    <w:rsid w:val="00FA3B98"/>
    <w:rsid w:val="00FA4003"/>
    <w:rsid w:val="00FA50D6"/>
    <w:rsid w:val="00FA5133"/>
    <w:rsid w:val="00FB23A3"/>
    <w:rsid w:val="00FB6CFF"/>
    <w:rsid w:val="00FC3068"/>
    <w:rsid w:val="00FC3BA1"/>
    <w:rsid w:val="00FC48C4"/>
    <w:rsid w:val="00FD6B03"/>
    <w:rsid w:val="00FD7807"/>
    <w:rsid w:val="00FE7558"/>
    <w:rsid w:val="00FF3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aa6,#88a9d2,#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 w:type="character" w:styleId="FollowedHyperlink">
    <w:name w:val="FollowedHyperlink"/>
    <w:basedOn w:val="DefaultParagraphFont"/>
    <w:uiPriority w:val="99"/>
    <w:semiHidden/>
    <w:unhideWhenUsed/>
    <w:rsid w:val="00A17B76"/>
    <w:rPr>
      <w:color w:val="800080" w:themeColor="followedHyperlink"/>
      <w:u w:val="single"/>
    </w:rPr>
  </w:style>
  <w:style w:type="paragraph" w:customStyle="1" w:styleId="References">
    <w:name w:val="References"/>
    <w:basedOn w:val="Normal"/>
    <w:qFormat/>
    <w:rsid w:val="006761F9"/>
    <w:pPr>
      <w:spacing w:after="80" w:line="230" w:lineRule="exact"/>
      <w:ind w:left="170" w:hanging="170"/>
    </w:pPr>
    <w:rPr>
      <w:rFonts w:ascii="Flamauow Book" w:hAnsi="Flamauow Book"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uiPriority w:val="59"/>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s>
</file>

<file path=word/webSettings.xml><?xml version="1.0" encoding="utf-8"?>
<w:webSettings xmlns:r="http://schemas.openxmlformats.org/officeDocument/2006/relationships" xmlns:w="http://schemas.openxmlformats.org/wordprocessingml/2006/main">
  <w:divs>
    <w:div w:id="17589318">
      <w:bodyDiv w:val="1"/>
      <w:marLeft w:val="0"/>
      <w:marRight w:val="0"/>
      <w:marTop w:val="0"/>
      <w:marBottom w:val="0"/>
      <w:divBdr>
        <w:top w:val="none" w:sz="0" w:space="0" w:color="auto"/>
        <w:left w:val="none" w:sz="0" w:space="0" w:color="auto"/>
        <w:bottom w:val="none" w:sz="0" w:space="0" w:color="auto"/>
        <w:right w:val="none" w:sz="0" w:space="0" w:color="auto"/>
      </w:divBdr>
    </w:div>
    <w:div w:id="191967462">
      <w:bodyDiv w:val="1"/>
      <w:marLeft w:val="0"/>
      <w:marRight w:val="0"/>
      <w:marTop w:val="0"/>
      <w:marBottom w:val="0"/>
      <w:divBdr>
        <w:top w:val="none" w:sz="0" w:space="0" w:color="auto"/>
        <w:left w:val="none" w:sz="0" w:space="0" w:color="auto"/>
        <w:bottom w:val="none" w:sz="0" w:space="0" w:color="auto"/>
        <w:right w:val="none" w:sz="0" w:space="0" w:color="auto"/>
      </w:divBdr>
    </w:div>
    <w:div w:id="276105478">
      <w:bodyDiv w:val="1"/>
      <w:marLeft w:val="0"/>
      <w:marRight w:val="0"/>
      <w:marTop w:val="0"/>
      <w:marBottom w:val="0"/>
      <w:divBdr>
        <w:top w:val="none" w:sz="0" w:space="0" w:color="auto"/>
        <w:left w:val="none" w:sz="0" w:space="0" w:color="auto"/>
        <w:bottom w:val="none" w:sz="0" w:space="0" w:color="auto"/>
        <w:right w:val="none" w:sz="0" w:space="0" w:color="auto"/>
      </w:divBdr>
    </w:div>
    <w:div w:id="440417723">
      <w:bodyDiv w:val="1"/>
      <w:marLeft w:val="0"/>
      <w:marRight w:val="0"/>
      <w:marTop w:val="0"/>
      <w:marBottom w:val="0"/>
      <w:divBdr>
        <w:top w:val="none" w:sz="0" w:space="0" w:color="auto"/>
        <w:left w:val="none" w:sz="0" w:space="0" w:color="auto"/>
        <w:bottom w:val="none" w:sz="0" w:space="0" w:color="auto"/>
        <w:right w:val="none" w:sz="0" w:space="0" w:color="auto"/>
      </w:divBdr>
    </w:div>
    <w:div w:id="704403379">
      <w:bodyDiv w:val="1"/>
      <w:marLeft w:val="0"/>
      <w:marRight w:val="0"/>
      <w:marTop w:val="0"/>
      <w:marBottom w:val="0"/>
      <w:divBdr>
        <w:top w:val="none" w:sz="0" w:space="0" w:color="auto"/>
        <w:left w:val="none" w:sz="0" w:space="0" w:color="auto"/>
        <w:bottom w:val="none" w:sz="0" w:space="0" w:color="auto"/>
        <w:right w:val="none" w:sz="0" w:space="0" w:color="auto"/>
      </w:divBdr>
    </w:div>
    <w:div w:id="785656863">
      <w:bodyDiv w:val="1"/>
      <w:marLeft w:val="0"/>
      <w:marRight w:val="0"/>
      <w:marTop w:val="0"/>
      <w:marBottom w:val="0"/>
      <w:divBdr>
        <w:top w:val="none" w:sz="0" w:space="0" w:color="auto"/>
        <w:left w:val="none" w:sz="0" w:space="0" w:color="auto"/>
        <w:bottom w:val="none" w:sz="0" w:space="0" w:color="auto"/>
        <w:right w:val="none" w:sz="0" w:space="0" w:color="auto"/>
      </w:divBdr>
    </w:div>
    <w:div w:id="800853462">
      <w:bodyDiv w:val="1"/>
      <w:marLeft w:val="0"/>
      <w:marRight w:val="0"/>
      <w:marTop w:val="0"/>
      <w:marBottom w:val="0"/>
      <w:divBdr>
        <w:top w:val="none" w:sz="0" w:space="0" w:color="auto"/>
        <w:left w:val="none" w:sz="0" w:space="0" w:color="auto"/>
        <w:bottom w:val="none" w:sz="0" w:space="0" w:color="auto"/>
        <w:right w:val="none" w:sz="0" w:space="0" w:color="auto"/>
      </w:divBdr>
    </w:div>
    <w:div w:id="922643598">
      <w:bodyDiv w:val="1"/>
      <w:marLeft w:val="0"/>
      <w:marRight w:val="0"/>
      <w:marTop w:val="0"/>
      <w:marBottom w:val="0"/>
      <w:divBdr>
        <w:top w:val="none" w:sz="0" w:space="0" w:color="auto"/>
        <w:left w:val="none" w:sz="0" w:space="0" w:color="auto"/>
        <w:bottom w:val="none" w:sz="0" w:space="0" w:color="auto"/>
        <w:right w:val="none" w:sz="0" w:space="0" w:color="auto"/>
      </w:divBdr>
    </w:div>
    <w:div w:id="1329215897">
      <w:bodyDiv w:val="1"/>
      <w:marLeft w:val="0"/>
      <w:marRight w:val="0"/>
      <w:marTop w:val="0"/>
      <w:marBottom w:val="0"/>
      <w:divBdr>
        <w:top w:val="none" w:sz="0" w:space="0" w:color="auto"/>
        <w:left w:val="none" w:sz="0" w:space="0" w:color="auto"/>
        <w:bottom w:val="none" w:sz="0" w:space="0" w:color="auto"/>
        <w:right w:val="none" w:sz="0" w:space="0" w:color="auto"/>
      </w:divBdr>
    </w:div>
    <w:div w:id="1410618464">
      <w:bodyDiv w:val="1"/>
      <w:marLeft w:val="0"/>
      <w:marRight w:val="0"/>
      <w:marTop w:val="0"/>
      <w:marBottom w:val="0"/>
      <w:divBdr>
        <w:top w:val="none" w:sz="0" w:space="0" w:color="auto"/>
        <w:left w:val="none" w:sz="0" w:space="0" w:color="auto"/>
        <w:bottom w:val="none" w:sz="0" w:space="0" w:color="auto"/>
        <w:right w:val="none" w:sz="0" w:space="0" w:color="auto"/>
      </w:divBdr>
    </w:div>
    <w:div w:id="1523083491">
      <w:bodyDiv w:val="1"/>
      <w:marLeft w:val="0"/>
      <w:marRight w:val="0"/>
      <w:marTop w:val="0"/>
      <w:marBottom w:val="0"/>
      <w:divBdr>
        <w:top w:val="none" w:sz="0" w:space="0" w:color="auto"/>
        <w:left w:val="none" w:sz="0" w:space="0" w:color="auto"/>
        <w:bottom w:val="none" w:sz="0" w:space="0" w:color="auto"/>
        <w:right w:val="none" w:sz="0" w:space="0" w:color="auto"/>
      </w:divBdr>
    </w:div>
    <w:div w:id="1523594581">
      <w:bodyDiv w:val="1"/>
      <w:marLeft w:val="0"/>
      <w:marRight w:val="0"/>
      <w:marTop w:val="0"/>
      <w:marBottom w:val="0"/>
      <w:divBdr>
        <w:top w:val="none" w:sz="0" w:space="0" w:color="auto"/>
        <w:left w:val="none" w:sz="0" w:space="0" w:color="auto"/>
        <w:bottom w:val="none" w:sz="0" w:space="0" w:color="auto"/>
        <w:right w:val="none" w:sz="0" w:space="0" w:color="auto"/>
      </w:divBdr>
    </w:div>
    <w:div w:id="1683045846">
      <w:bodyDiv w:val="1"/>
      <w:marLeft w:val="0"/>
      <w:marRight w:val="0"/>
      <w:marTop w:val="0"/>
      <w:marBottom w:val="0"/>
      <w:divBdr>
        <w:top w:val="none" w:sz="0" w:space="0" w:color="auto"/>
        <w:left w:val="none" w:sz="0" w:space="0" w:color="auto"/>
        <w:bottom w:val="none" w:sz="0" w:space="0" w:color="auto"/>
        <w:right w:val="none" w:sz="0" w:space="0" w:color="auto"/>
      </w:divBdr>
    </w:div>
    <w:div w:id="1861120979">
      <w:bodyDiv w:val="1"/>
      <w:marLeft w:val="0"/>
      <w:marRight w:val="0"/>
      <w:marTop w:val="0"/>
      <w:marBottom w:val="0"/>
      <w:divBdr>
        <w:top w:val="none" w:sz="0" w:space="0" w:color="auto"/>
        <w:left w:val="none" w:sz="0" w:space="0" w:color="auto"/>
        <w:bottom w:val="none" w:sz="0" w:space="0" w:color="auto"/>
        <w:right w:val="none" w:sz="0" w:space="0" w:color="auto"/>
      </w:divBdr>
    </w:div>
    <w:div w:id="1893078383">
      <w:bodyDiv w:val="1"/>
      <w:marLeft w:val="0"/>
      <w:marRight w:val="0"/>
      <w:marTop w:val="0"/>
      <w:marBottom w:val="0"/>
      <w:divBdr>
        <w:top w:val="none" w:sz="0" w:space="0" w:color="auto"/>
        <w:left w:val="none" w:sz="0" w:space="0" w:color="auto"/>
        <w:bottom w:val="none" w:sz="0" w:space="0" w:color="auto"/>
        <w:right w:val="none" w:sz="0" w:space="0" w:color="auto"/>
      </w:divBdr>
    </w:div>
    <w:div w:id="1898977142">
      <w:bodyDiv w:val="1"/>
      <w:marLeft w:val="0"/>
      <w:marRight w:val="0"/>
      <w:marTop w:val="0"/>
      <w:marBottom w:val="0"/>
      <w:divBdr>
        <w:top w:val="none" w:sz="0" w:space="0" w:color="auto"/>
        <w:left w:val="none" w:sz="0" w:space="0" w:color="auto"/>
        <w:bottom w:val="none" w:sz="0" w:space="0" w:color="auto"/>
        <w:right w:val="none" w:sz="0" w:space="0" w:color="auto"/>
      </w:divBdr>
    </w:div>
    <w:div w:id="21326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1EE5-5150-4659-B006-6A42EDD3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3178</Words>
  <Characters>18118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melano</dc:creator>
  <cp:lastModifiedBy>swills</cp:lastModifiedBy>
  <cp:revision>2</cp:revision>
  <cp:lastPrinted>2013-06-24T02:47:00Z</cp:lastPrinted>
  <dcterms:created xsi:type="dcterms:W3CDTF">2014-03-05T06:42:00Z</dcterms:created>
  <dcterms:modified xsi:type="dcterms:W3CDTF">2014-03-05T06:42:00Z</dcterms:modified>
</cp:coreProperties>
</file>